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592AB" w14:textId="0530A9A3" w:rsidR="008E0BE7" w:rsidRPr="00B620EA" w:rsidRDefault="008E0BE7" w:rsidP="008E0BE7">
      <w:pPr>
        <w:pStyle w:val="FacultyHandbooklevel1"/>
        <w:rPr>
          <w:rFonts w:asciiTheme="minorHAnsi" w:hAnsiTheme="minorHAnsi" w:cstheme="minorHAnsi"/>
          <w:sz w:val="22"/>
          <w:szCs w:val="22"/>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bookmarkStart w:id="7" w:name="_GoBack"/>
      <w:bookmarkEnd w:id="7"/>
      <w:r w:rsidRPr="00B620EA">
        <w:rPr>
          <w:rFonts w:asciiTheme="minorHAnsi" w:hAnsiTheme="minorHAnsi" w:cstheme="minorHAnsi"/>
          <w:sz w:val="22"/>
          <w:szCs w:val="22"/>
        </w:rPr>
        <w:t>Syllabus</w:t>
      </w:r>
      <w:bookmarkEnd w:id="0"/>
      <w:bookmarkEnd w:id="1"/>
      <w:bookmarkEnd w:id="2"/>
      <w:bookmarkEnd w:id="3"/>
      <w:bookmarkEnd w:id="4"/>
      <w:bookmarkEnd w:id="5"/>
      <w:bookmarkEnd w:id="6"/>
      <w:r w:rsidRPr="00B620EA">
        <w:rPr>
          <w:rFonts w:asciiTheme="minorHAnsi" w:hAnsiTheme="minorHAnsi" w:cstheme="minorHAnsi"/>
          <w:sz w:val="22"/>
          <w:szCs w:val="22"/>
        </w:rPr>
        <w:t xml:space="preserve"> </w:t>
      </w:r>
    </w:p>
    <w:p w14:paraId="55E84F0F" w14:textId="77777777" w:rsidR="008E0BE7" w:rsidRPr="00B620EA" w:rsidRDefault="008E0BE7" w:rsidP="008E0BE7">
      <w:pPr>
        <w:rPr>
          <w:rFonts w:asciiTheme="minorHAnsi" w:hAnsiTheme="minorHAnsi" w:cstheme="minorHAnsi"/>
          <w:sz w:val="22"/>
          <w:szCs w:val="22"/>
        </w:rPr>
      </w:pPr>
    </w:p>
    <w:p w14:paraId="4C2DE158" w14:textId="77777777" w:rsidR="008E0BE7" w:rsidRPr="00B620EA" w:rsidRDefault="008E0BE7" w:rsidP="008E0BE7">
      <w:pPr>
        <w:pStyle w:val="Default"/>
        <w:jc w:val="center"/>
        <w:rPr>
          <w:rFonts w:asciiTheme="minorHAnsi" w:hAnsiTheme="minorHAnsi" w:cstheme="minorHAnsi"/>
          <w:caps/>
          <w:sz w:val="22"/>
          <w:szCs w:val="22"/>
        </w:rPr>
      </w:pPr>
      <w:r w:rsidRPr="00B620EA">
        <w:rPr>
          <w:rFonts w:asciiTheme="minorHAnsi" w:hAnsiTheme="minorHAnsi" w:cstheme="minorHAnsi"/>
          <w:b/>
          <w:bCs/>
          <w:caps/>
          <w:sz w:val="22"/>
          <w:szCs w:val="22"/>
        </w:rPr>
        <w:t>University of Baltimore School of Law</w:t>
      </w:r>
    </w:p>
    <w:p w14:paraId="172AC038" w14:textId="51CFE0B3" w:rsidR="008E0BE7" w:rsidRPr="00B620EA" w:rsidRDefault="00AA0BAC" w:rsidP="008E0BE7">
      <w:pPr>
        <w:pStyle w:val="Default"/>
        <w:jc w:val="center"/>
        <w:rPr>
          <w:rFonts w:asciiTheme="minorHAnsi" w:hAnsiTheme="minorHAnsi" w:cstheme="minorHAnsi"/>
          <w:b/>
          <w:bCs/>
          <w:caps/>
          <w:sz w:val="22"/>
          <w:szCs w:val="22"/>
        </w:rPr>
      </w:pPr>
      <w:r w:rsidRPr="00B620EA">
        <w:rPr>
          <w:rFonts w:asciiTheme="minorHAnsi" w:hAnsiTheme="minorHAnsi" w:cstheme="minorHAnsi"/>
          <w:b/>
          <w:bCs/>
          <w:caps/>
          <w:sz w:val="22"/>
          <w:szCs w:val="22"/>
        </w:rPr>
        <w:t>SPring 2020</w:t>
      </w:r>
    </w:p>
    <w:p w14:paraId="5E1CD040" w14:textId="77777777" w:rsidR="008E0BE7" w:rsidRPr="00B620EA" w:rsidRDefault="008E0BE7" w:rsidP="008E0BE7">
      <w:pPr>
        <w:pStyle w:val="Default"/>
        <w:jc w:val="center"/>
        <w:rPr>
          <w:rFonts w:asciiTheme="minorHAnsi" w:hAnsiTheme="minorHAnsi" w:cstheme="minorHAnsi"/>
          <w:caps/>
          <w:sz w:val="22"/>
          <w:szCs w:val="22"/>
        </w:rPr>
      </w:pPr>
    </w:p>
    <w:p w14:paraId="126E1207" w14:textId="1D959B6B"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Course</w:t>
      </w:r>
      <w:r w:rsidRPr="00B620EA">
        <w:rPr>
          <w:rFonts w:asciiTheme="minorHAnsi" w:hAnsiTheme="minorHAnsi" w:cstheme="minorHAnsi"/>
          <w:sz w:val="22"/>
          <w:szCs w:val="22"/>
        </w:rPr>
        <w:t xml:space="preserve">: </w:t>
      </w:r>
      <w:r w:rsidRPr="00B620EA">
        <w:rPr>
          <w:rFonts w:asciiTheme="minorHAnsi" w:hAnsiTheme="minorHAnsi" w:cstheme="minorHAnsi"/>
          <w:sz w:val="22"/>
          <w:szCs w:val="22"/>
        </w:rPr>
        <w:tab/>
      </w:r>
      <w:r w:rsidR="00AA0BAC" w:rsidRPr="00B620EA">
        <w:rPr>
          <w:rFonts w:asciiTheme="minorHAnsi" w:hAnsiTheme="minorHAnsi" w:cstheme="minorHAnsi"/>
          <w:sz w:val="22"/>
          <w:szCs w:val="22"/>
        </w:rPr>
        <w:t xml:space="preserve">Real Estate </w:t>
      </w:r>
      <w:r w:rsidR="009756A8" w:rsidRPr="00B620EA">
        <w:rPr>
          <w:rFonts w:asciiTheme="minorHAnsi" w:hAnsiTheme="minorHAnsi" w:cstheme="minorHAnsi"/>
          <w:sz w:val="22"/>
          <w:szCs w:val="22"/>
        </w:rPr>
        <w:t>Transactions</w:t>
      </w:r>
      <w:r w:rsidRPr="00B620EA">
        <w:rPr>
          <w:rFonts w:asciiTheme="minorHAnsi" w:hAnsiTheme="minorHAnsi" w:cstheme="minorHAnsi"/>
          <w:sz w:val="22"/>
          <w:szCs w:val="22"/>
        </w:rPr>
        <w:t xml:space="preserve"> </w:t>
      </w:r>
    </w:p>
    <w:p w14:paraId="23B643CD" w14:textId="318642E1" w:rsidR="008E0BE7" w:rsidRPr="00B620EA" w:rsidRDefault="00AA0BAC" w:rsidP="008E0BE7">
      <w:pPr>
        <w:pStyle w:val="Default"/>
        <w:ind w:left="720" w:firstLine="720"/>
        <w:rPr>
          <w:rFonts w:asciiTheme="minorHAnsi" w:hAnsiTheme="minorHAnsi" w:cstheme="minorHAnsi"/>
          <w:sz w:val="22"/>
          <w:szCs w:val="22"/>
        </w:rPr>
      </w:pPr>
      <w:r w:rsidRPr="00B620EA">
        <w:rPr>
          <w:rFonts w:asciiTheme="minorHAnsi" w:hAnsiTheme="minorHAnsi" w:cstheme="minorHAnsi"/>
          <w:sz w:val="22"/>
          <w:szCs w:val="22"/>
        </w:rPr>
        <w:t>753.511</w:t>
      </w:r>
    </w:p>
    <w:p w14:paraId="068106E1" w14:textId="77777777" w:rsidR="008E0BE7" w:rsidRPr="00B620EA" w:rsidRDefault="008E0BE7" w:rsidP="008E0BE7">
      <w:pPr>
        <w:pStyle w:val="Default"/>
        <w:rPr>
          <w:rFonts w:asciiTheme="minorHAnsi" w:hAnsiTheme="minorHAnsi" w:cstheme="minorHAnsi"/>
          <w:b/>
          <w:bCs/>
          <w:sz w:val="22"/>
          <w:szCs w:val="22"/>
        </w:rPr>
      </w:pPr>
    </w:p>
    <w:p w14:paraId="1EF194DF" w14:textId="0A4F8998"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Instructor</w:t>
      </w:r>
      <w:r w:rsidRPr="00B620EA">
        <w:rPr>
          <w:rFonts w:asciiTheme="minorHAnsi" w:hAnsiTheme="minorHAnsi" w:cstheme="minorHAnsi"/>
          <w:sz w:val="22"/>
          <w:szCs w:val="22"/>
        </w:rPr>
        <w:t xml:space="preserve">: </w:t>
      </w:r>
      <w:r w:rsidRPr="00B620EA">
        <w:rPr>
          <w:rFonts w:asciiTheme="minorHAnsi" w:hAnsiTheme="minorHAnsi" w:cstheme="minorHAnsi"/>
          <w:sz w:val="22"/>
          <w:szCs w:val="22"/>
        </w:rPr>
        <w:tab/>
      </w:r>
      <w:r w:rsidR="00AA0BAC" w:rsidRPr="00B620EA">
        <w:rPr>
          <w:rFonts w:asciiTheme="minorHAnsi" w:hAnsiTheme="minorHAnsi" w:cstheme="minorHAnsi"/>
          <w:sz w:val="22"/>
          <w:szCs w:val="22"/>
        </w:rPr>
        <w:t>Judith Tortora</w:t>
      </w:r>
    </w:p>
    <w:p w14:paraId="285E4BAF" w14:textId="55DF30B9" w:rsidR="00AA0BAC" w:rsidRPr="00B620EA" w:rsidRDefault="00AA0BAC" w:rsidP="008E0BE7">
      <w:pPr>
        <w:pStyle w:val="Default"/>
        <w:rPr>
          <w:rFonts w:asciiTheme="minorHAnsi" w:hAnsiTheme="minorHAnsi" w:cstheme="minorHAnsi"/>
          <w:sz w:val="22"/>
          <w:szCs w:val="22"/>
        </w:rPr>
      </w:pPr>
      <w:r w:rsidRPr="00B620EA">
        <w:rPr>
          <w:rFonts w:asciiTheme="minorHAnsi" w:hAnsiTheme="minorHAnsi" w:cstheme="minorHAnsi"/>
          <w:sz w:val="22"/>
          <w:szCs w:val="22"/>
        </w:rPr>
        <w:tab/>
      </w:r>
      <w:r w:rsidRPr="00B620EA">
        <w:rPr>
          <w:rFonts w:asciiTheme="minorHAnsi" w:hAnsiTheme="minorHAnsi" w:cstheme="minorHAnsi"/>
          <w:sz w:val="22"/>
          <w:szCs w:val="22"/>
        </w:rPr>
        <w:tab/>
      </w:r>
      <w:hyperlink r:id="rId5" w:history="1">
        <w:r w:rsidRPr="00B620EA">
          <w:rPr>
            <w:rStyle w:val="Hyperlink"/>
            <w:rFonts w:asciiTheme="minorHAnsi" w:hAnsiTheme="minorHAnsi" w:cstheme="minorHAnsi"/>
            <w:sz w:val="22"/>
            <w:szCs w:val="22"/>
          </w:rPr>
          <w:t>jtortora@chaserelaw.com</w:t>
        </w:r>
      </w:hyperlink>
    </w:p>
    <w:p w14:paraId="49E0B984" w14:textId="6B45CF39" w:rsidR="00AA0BAC" w:rsidRPr="00B620EA" w:rsidRDefault="00AA0BAC" w:rsidP="008E0BE7">
      <w:pPr>
        <w:pStyle w:val="Default"/>
        <w:rPr>
          <w:rFonts w:asciiTheme="minorHAnsi" w:hAnsiTheme="minorHAnsi" w:cstheme="minorHAnsi"/>
          <w:sz w:val="22"/>
          <w:szCs w:val="22"/>
        </w:rPr>
      </w:pPr>
      <w:r w:rsidRPr="00B620EA">
        <w:rPr>
          <w:rFonts w:asciiTheme="minorHAnsi" w:hAnsiTheme="minorHAnsi" w:cstheme="minorHAnsi"/>
          <w:sz w:val="22"/>
          <w:szCs w:val="22"/>
        </w:rPr>
        <w:tab/>
      </w:r>
      <w:r w:rsidRPr="00B620EA">
        <w:rPr>
          <w:rFonts w:asciiTheme="minorHAnsi" w:hAnsiTheme="minorHAnsi" w:cstheme="minorHAnsi"/>
          <w:sz w:val="22"/>
          <w:szCs w:val="22"/>
        </w:rPr>
        <w:tab/>
        <w:t>917-658-6326</w:t>
      </w:r>
    </w:p>
    <w:p w14:paraId="4DA305EA" w14:textId="77777777" w:rsidR="008E0BE7" w:rsidRPr="00B620EA" w:rsidRDefault="008E0BE7" w:rsidP="008E0BE7">
      <w:pPr>
        <w:pStyle w:val="Default"/>
        <w:rPr>
          <w:rFonts w:asciiTheme="minorHAnsi" w:hAnsiTheme="minorHAnsi" w:cstheme="minorHAnsi"/>
          <w:b/>
          <w:bCs/>
          <w:sz w:val="22"/>
          <w:szCs w:val="22"/>
        </w:rPr>
      </w:pPr>
    </w:p>
    <w:p w14:paraId="0226BA34" w14:textId="34B13509"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 xml:space="preserve">Days/Time: </w:t>
      </w:r>
      <w:r w:rsidRPr="00B620EA">
        <w:rPr>
          <w:rFonts w:asciiTheme="minorHAnsi" w:hAnsiTheme="minorHAnsi" w:cstheme="minorHAnsi"/>
          <w:b/>
          <w:bCs/>
          <w:sz w:val="22"/>
          <w:szCs w:val="22"/>
        </w:rPr>
        <w:tab/>
      </w:r>
      <w:r w:rsidR="00AA0BAC" w:rsidRPr="00B620EA">
        <w:rPr>
          <w:rFonts w:asciiTheme="minorHAnsi" w:hAnsiTheme="minorHAnsi" w:cstheme="minorHAnsi"/>
          <w:sz w:val="22"/>
          <w:szCs w:val="22"/>
        </w:rPr>
        <w:t>Wednesday and Fridays 9-10:15am</w:t>
      </w:r>
      <w:r w:rsidRPr="00B620EA">
        <w:rPr>
          <w:rFonts w:asciiTheme="minorHAnsi" w:hAnsiTheme="minorHAnsi" w:cstheme="minorHAnsi"/>
          <w:sz w:val="22"/>
          <w:szCs w:val="22"/>
        </w:rPr>
        <w:t xml:space="preserve"> </w:t>
      </w:r>
    </w:p>
    <w:p w14:paraId="22C2085A" w14:textId="77777777" w:rsidR="008E0BE7" w:rsidRPr="00B620EA" w:rsidRDefault="008E0BE7" w:rsidP="008E0BE7">
      <w:pPr>
        <w:pStyle w:val="Default"/>
        <w:rPr>
          <w:rFonts w:asciiTheme="minorHAnsi" w:hAnsiTheme="minorHAnsi" w:cstheme="minorHAnsi"/>
          <w:b/>
          <w:bCs/>
          <w:sz w:val="22"/>
          <w:szCs w:val="22"/>
        </w:rPr>
      </w:pPr>
    </w:p>
    <w:p w14:paraId="08C725AA" w14:textId="475D1B5F" w:rsidR="008E0BE7" w:rsidRPr="00B620EA" w:rsidRDefault="008E0BE7" w:rsidP="00F552FE">
      <w:pPr>
        <w:pStyle w:val="Default"/>
        <w:ind w:left="1440" w:hanging="1440"/>
        <w:rPr>
          <w:rFonts w:asciiTheme="minorHAnsi" w:hAnsiTheme="minorHAnsi" w:cstheme="minorHAnsi"/>
          <w:sz w:val="22"/>
          <w:szCs w:val="22"/>
        </w:rPr>
      </w:pPr>
      <w:r w:rsidRPr="00B620EA">
        <w:rPr>
          <w:rFonts w:asciiTheme="minorHAnsi" w:hAnsiTheme="minorHAnsi" w:cstheme="minorHAnsi"/>
          <w:b/>
          <w:bCs/>
          <w:sz w:val="22"/>
          <w:szCs w:val="22"/>
        </w:rPr>
        <w:t xml:space="preserve">Location: </w:t>
      </w:r>
      <w:r w:rsidRPr="00B620EA">
        <w:rPr>
          <w:rFonts w:asciiTheme="minorHAnsi" w:hAnsiTheme="minorHAnsi" w:cstheme="minorHAnsi"/>
          <w:sz w:val="22"/>
          <w:szCs w:val="22"/>
        </w:rPr>
        <w:tab/>
      </w:r>
      <w:r w:rsidR="00D45B8C" w:rsidRPr="00B620EA">
        <w:rPr>
          <w:rFonts w:asciiTheme="minorHAnsi" w:hAnsiTheme="minorHAnsi" w:cstheme="minorHAnsi"/>
          <w:sz w:val="22"/>
          <w:szCs w:val="22"/>
        </w:rPr>
        <w:t>Room assignments are available through</w:t>
      </w:r>
      <w:r w:rsidR="00B80CB2" w:rsidRPr="00B620EA">
        <w:rPr>
          <w:rFonts w:asciiTheme="minorHAnsi" w:hAnsiTheme="minorHAnsi" w:cstheme="minorHAnsi"/>
          <w:sz w:val="22"/>
          <w:szCs w:val="22"/>
        </w:rPr>
        <w:t xml:space="preserve"> MyUB.</w:t>
      </w:r>
      <w:r w:rsidR="00F552FE" w:rsidRPr="00B620EA">
        <w:rPr>
          <w:rFonts w:asciiTheme="minorHAnsi" w:hAnsiTheme="minorHAnsi" w:cstheme="minorHAnsi"/>
          <w:sz w:val="22"/>
          <w:szCs w:val="22"/>
        </w:rPr>
        <w:t xml:space="preserve"> </w:t>
      </w:r>
      <w:r w:rsidRPr="00B620EA">
        <w:rPr>
          <w:rFonts w:asciiTheme="minorHAnsi" w:hAnsiTheme="minorHAnsi" w:cstheme="minorHAnsi"/>
          <w:sz w:val="22"/>
          <w:szCs w:val="22"/>
        </w:rPr>
        <w:t xml:space="preserve"> </w:t>
      </w:r>
    </w:p>
    <w:p w14:paraId="5AFCA161" w14:textId="77777777" w:rsidR="008E0BE7" w:rsidRPr="00B620EA" w:rsidRDefault="008E0BE7" w:rsidP="008E0BE7">
      <w:pPr>
        <w:pStyle w:val="Default"/>
        <w:rPr>
          <w:rFonts w:asciiTheme="minorHAnsi" w:hAnsiTheme="minorHAnsi" w:cstheme="minorHAnsi"/>
          <w:b/>
          <w:bCs/>
          <w:sz w:val="22"/>
          <w:szCs w:val="22"/>
        </w:rPr>
      </w:pPr>
    </w:p>
    <w:p w14:paraId="28C7F00A" w14:textId="77777777" w:rsidR="00B80CB2" w:rsidRPr="00B620EA" w:rsidRDefault="008E0BE7" w:rsidP="00B80CB2">
      <w:pPr>
        <w:pStyle w:val="Default"/>
        <w:rPr>
          <w:rFonts w:asciiTheme="minorHAnsi" w:hAnsiTheme="minorHAnsi" w:cstheme="minorHAnsi"/>
          <w:sz w:val="22"/>
          <w:szCs w:val="22"/>
        </w:rPr>
      </w:pPr>
      <w:r w:rsidRPr="00B620EA">
        <w:rPr>
          <w:rFonts w:asciiTheme="minorHAnsi" w:hAnsiTheme="minorHAnsi" w:cstheme="minorHAnsi"/>
          <w:b/>
          <w:bCs/>
          <w:sz w:val="22"/>
          <w:szCs w:val="22"/>
        </w:rPr>
        <w:t>Course Description</w:t>
      </w:r>
      <w:r w:rsidRPr="00B620EA">
        <w:rPr>
          <w:rFonts w:asciiTheme="minorHAnsi" w:hAnsiTheme="minorHAnsi" w:cstheme="minorHAnsi"/>
          <w:sz w:val="22"/>
          <w:szCs w:val="22"/>
        </w:rPr>
        <w:t xml:space="preserve">: </w:t>
      </w:r>
    </w:p>
    <w:p w14:paraId="3EB45B4A" w14:textId="66139118" w:rsidR="008E0BE7" w:rsidRPr="00B620EA" w:rsidRDefault="00AA0BAC" w:rsidP="008E0BE7">
      <w:pPr>
        <w:pStyle w:val="Default"/>
        <w:rPr>
          <w:rFonts w:asciiTheme="minorHAnsi" w:hAnsiTheme="minorHAnsi" w:cstheme="minorHAnsi"/>
          <w:color w:val="333333"/>
          <w:sz w:val="22"/>
          <w:szCs w:val="22"/>
          <w:shd w:val="clear" w:color="auto" w:fill="FFFFFF"/>
        </w:rPr>
      </w:pPr>
      <w:r w:rsidRPr="00B620EA">
        <w:rPr>
          <w:rFonts w:asciiTheme="minorHAnsi" w:hAnsiTheme="minorHAnsi" w:cstheme="minorHAnsi"/>
          <w:color w:val="333333"/>
          <w:sz w:val="22"/>
          <w:szCs w:val="22"/>
          <w:shd w:val="clear" w:color="auto" w:fill="FFFFFF"/>
        </w:rPr>
        <w:t xml:space="preserve">Real estate financing  and transactions; from contract to closing; including due diligence review, leasing, remedies etc. </w:t>
      </w:r>
    </w:p>
    <w:p w14:paraId="182C5EAB" w14:textId="77777777" w:rsidR="00AA0BAC" w:rsidRPr="00B620EA" w:rsidRDefault="00AA0BAC" w:rsidP="008E0BE7">
      <w:pPr>
        <w:pStyle w:val="Default"/>
        <w:rPr>
          <w:rFonts w:asciiTheme="minorHAnsi" w:hAnsiTheme="minorHAnsi" w:cstheme="minorHAnsi"/>
          <w:b/>
          <w:bCs/>
          <w:sz w:val="22"/>
          <w:szCs w:val="22"/>
        </w:rPr>
      </w:pPr>
    </w:p>
    <w:p w14:paraId="281EF72F"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 xml:space="preserve">Course Materials: </w:t>
      </w:r>
    </w:p>
    <w:p w14:paraId="2A6D0E33" w14:textId="3239363A" w:rsidR="00AA0BAC" w:rsidRPr="00FF3135" w:rsidRDefault="00FF3135" w:rsidP="00B80CB2">
      <w:pPr>
        <w:pStyle w:val="Default"/>
        <w:rPr>
          <w:rFonts w:asciiTheme="minorHAnsi" w:hAnsiTheme="minorHAnsi" w:cstheme="minorHAnsi"/>
          <w:i/>
          <w:iCs/>
          <w:sz w:val="22"/>
          <w:szCs w:val="22"/>
        </w:rPr>
      </w:pPr>
      <w:r w:rsidRPr="00FF3135">
        <w:rPr>
          <w:rFonts w:asciiTheme="minorHAnsi" w:hAnsiTheme="minorHAnsi" w:cstheme="minorHAnsi"/>
          <w:i/>
          <w:iCs/>
          <w:sz w:val="22"/>
          <w:szCs w:val="22"/>
        </w:rPr>
        <w:t>COMMERCIAL REAL ESTATE TRANSACTIONS: FROM CONTRACT TO CLOSING</w:t>
      </w:r>
    </w:p>
    <w:p w14:paraId="1A38996E" w14:textId="404AA88E" w:rsidR="00AA0BAC" w:rsidRPr="00B620EA" w:rsidRDefault="00AA0BAC" w:rsidP="00B80CB2">
      <w:pPr>
        <w:pStyle w:val="Default"/>
        <w:rPr>
          <w:rFonts w:asciiTheme="minorHAnsi" w:hAnsiTheme="minorHAnsi" w:cstheme="minorHAnsi"/>
          <w:sz w:val="22"/>
          <w:szCs w:val="22"/>
        </w:rPr>
      </w:pPr>
      <w:r w:rsidRPr="00B620EA">
        <w:rPr>
          <w:rFonts w:asciiTheme="minorHAnsi" w:hAnsiTheme="minorHAnsi" w:cstheme="minorHAnsi"/>
          <w:sz w:val="22"/>
          <w:szCs w:val="22"/>
        </w:rPr>
        <w:t>By: Gregory M. Stein, Morton P. Fisher, and Michael D. Goodwin</w:t>
      </w:r>
    </w:p>
    <w:p w14:paraId="50100B19" w14:textId="77777777" w:rsidR="008E0BE7" w:rsidRPr="00B620EA" w:rsidRDefault="008E0BE7" w:rsidP="008E0BE7">
      <w:pPr>
        <w:pStyle w:val="Default"/>
        <w:rPr>
          <w:rFonts w:asciiTheme="minorHAnsi" w:hAnsiTheme="minorHAnsi" w:cstheme="minorHAnsi"/>
          <w:b/>
          <w:bCs/>
          <w:sz w:val="22"/>
          <w:szCs w:val="22"/>
        </w:rPr>
      </w:pPr>
    </w:p>
    <w:p w14:paraId="12869BAC" w14:textId="77777777" w:rsidR="008E0BE7" w:rsidRPr="00B620EA" w:rsidRDefault="00F552FE"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Student Learning Outcomes:</w:t>
      </w:r>
    </w:p>
    <w:p w14:paraId="510EC3F0" w14:textId="2A6A3A72" w:rsidR="00163F36" w:rsidRPr="00B620EA" w:rsidRDefault="00AA0BAC" w:rsidP="008E0BE7">
      <w:pPr>
        <w:pStyle w:val="Default"/>
        <w:rPr>
          <w:rFonts w:asciiTheme="minorHAnsi" w:hAnsiTheme="minorHAnsi" w:cstheme="minorHAnsi"/>
          <w:b/>
          <w:bCs/>
          <w:sz w:val="22"/>
          <w:szCs w:val="22"/>
        </w:rPr>
      </w:pPr>
      <w:r w:rsidRPr="00B620EA">
        <w:rPr>
          <w:rFonts w:asciiTheme="minorHAnsi" w:hAnsiTheme="minorHAnsi" w:cstheme="minorHAnsi"/>
          <w:sz w:val="22"/>
          <w:szCs w:val="22"/>
        </w:rPr>
        <w:t xml:space="preserve">Understanding a real estate transaction from beginning to end; drafting of documents; review of due diligence items; understanding your role as the lawyer; basic working skills for a transactional practice. </w:t>
      </w:r>
    </w:p>
    <w:p w14:paraId="3E7FBFB4" w14:textId="77777777" w:rsidR="008E0BE7" w:rsidRPr="00B620EA" w:rsidRDefault="008E0BE7" w:rsidP="008E0BE7">
      <w:pPr>
        <w:pStyle w:val="Default"/>
        <w:rPr>
          <w:rFonts w:asciiTheme="minorHAnsi" w:hAnsiTheme="minorHAnsi" w:cstheme="minorHAnsi"/>
          <w:b/>
          <w:bCs/>
          <w:sz w:val="22"/>
          <w:szCs w:val="22"/>
        </w:rPr>
      </w:pPr>
    </w:p>
    <w:p w14:paraId="45EA3D59"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 xml:space="preserve">Grades: </w:t>
      </w:r>
    </w:p>
    <w:p w14:paraId="280324F4" w14:textId="7776C351" w:rsidR="009D18B7" w:rsidRPr="00B620EA" w:rsidRDefault="009D18B7" w:rsidP="008E0BE7">
      <w:pPr>
        <w:pStyle w:val="Default"/>
        <w:rPr>
          <w:rFonts w:asciiTheme="minorHAnsi" w:hAnsiTheme="minorHAnsi" w:cstheme="minorHAnsi"/>
          <w:sz w:val="22"/>
          <w:szCs w:val="22"/>
        </w:rPr>
      </w:pPr>
      <w:r w:rsidRPr="00B620EA">
        <w:rPr>
          <w:rFonts w:asciiTheme="minorHAnsi" w:hAnsiTheme="minorHAnsi" w:cstheme="minorHAnsi"/>
          <w:sz w:val="22"/>
          <w:szCs w:val="22"/>
        </w:rPr>
        <w:t>Assignments:</w:t>
      </w:r>
      <w:r w:rsidR="009756A8" w:rsidRPr="00B620EA">
        <w:rPr>
          <w:rFonts w:asciiTheme="minorHAnsi" w:hAnsiTheme="minorHAnsi" w:cstheme="minorHAnsi"/>
          <w:sz w:val="22"/>
          <w:szCs w:val="22"/>
        </w:rPr>
        <w:t xml:space="preserve"> </w:t>
      </w:r>
      <w:r w:rsidR="00B62E1E">
        <w:rPr>
          <w:rFonts w:asciiTheme="minorHAnsi" w:hAnsiTheme="minorHAnsi" w:cstheme="minorHAnsi"/>
          <w:sz w:val="22"/>
          <w:szCs w:val="22"/>
        </w:rPr>
        <w:t>40</w:t>
      </w:r>
      <w:r w:rsidRPr="00B620EA">
        <w:rPr>
          <w:rFonts w:asciiTheme="minorHAnsi" w:hAnsiTheme="minorHAnsi" w:cstheme="minorHAnsi"/>
          <w:sz w:val="22"/>
          <w:szCs w:val="22"/>
        </w:rPr>
        <w:t>%</w:t>
      </w:r>
    </w:p>
    <w:p w14:paraId="38DE1CDE" w14:textId="545AE1B7" w:rsidR="009D18B7" w:rsidRPr="00B620EA" w:rsidRDefault="009D18B7" w:rsidP="008E0BE7">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Final: </w:t>
      </w:r>
      <w:r w:rsidR="00B62E1E">
        <w:rPr>
          <w:rFonts w:asciiTheme="minorHAnsi" w:hAnsiTheme="minorHAnsi" w:cstheme="minorHAnsi"/>
          <w:sz w:val="22"/>
          <w:szCs w:val="22"/>
        </w:rPr>
        <w:t>40</w:t>
      </w:r>
      <w:r w:rsidRPr="00B620EA">
        <w:rPr>
          <w:rFonts w:asciiTheme="minorHAnsi" w:hAnsiTheme="minorHAnsi" w:cstheme="minorHAnsi"/>
          <w:sz w:val="22"/>
          <w:szCs w:val="22"/>
        </w:rPr>
        <w:t>%</w:t>
      </w:r>
      <w:r w:rsidR="00F470D6">
        <w:rPr>
          <w:rFonts w:asciiTheme="minorHAnsi" w:hAnsiTheme="minorHAnsi" w:cstheme="minorHAnsi"/>
          <w:sz w:val="22"/>
          <w:szCs w:val="22"/>
        </w:rPr>
        <w:t xml:space="preserve"> (Closed Book)</w:t>
      </w:r>
    </w:p>
    <w:p w14:paraId="1652F632" w14:textId="1A7F7062" w:rsidR="009D18B7" w:rsidRPr="00B620EA" w:rsidRDefault="009D18B7" w:rsidP="008E0BE7">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Class Participation: </w:t>
      </w:r>
      <w:r w:rsidR="00B62E1E">
        <w:rPr>
          <w:rFonts w:asciiTheme="minorHAnsi" w:hAnsiTheme="minorHAnsi" w:cstheme="minorHAnsi"/>
          <w:sz w:val="22"/>
          <w:szCs w:val="22"/>
        </w:rPr>
        <w:t>2</w:t>
      </w:r>
      <w:r w:rsidRPr="00B620EA">
        <w:rPr>
          <w:rFonts w:asciiTheme="minorHAnsi" w:hAnsiTheme="minorHAnsi" w:cstheme="minorHAnsi"/>
          <w:sz w:val="22"/>
          <w:szCs w:val="22"/>
        </w:rPr>
        <w:t>0%</w:t>
      </w:r>
    </w:p>
    <w:p w14:paraId="2DE8FBD0" w14:textId="77777777" w:rsidR="008E0BE7" w:rsidRPr="00B620EA" w:rsidRDefault="008E0BE7" w:rsidP="008E0BE7">
      <w:pPr>
        <w:pStyle w:val="Default"/>
        <w:rPr>
          <w:rFonts w:asciiTheme="minorHAnsi" w:hAnsiTheme="minorHAnsi" w:cstheme="minorHAnsi"/>
          <w:b/>
          <w:bCs/>
          <w:sz w:val="22"/>
          <w:szCs w:val="22"/>
        </w:rPr>
      </w:pPr>
    </w:p>
    <w:p w14:paraId="5E112604" w14:textId="77777777" w:rsidR="008E0BE7" w:rsidRPr="00B620EA" w:rsidRDefault="00444083"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Course Expectations</w:t>
      </w:r>
      <w:r w:rsidR="008E0BE7" w:rsidRPr="00B620EA">
        <w:rPr>
          <w:rFonts w:asciiTheme="minorHAnsi" w:hAnsiTheme="minorHAnsi" w:cstheme="minorHAnsi"/>
          <w:b/>
          <w:bCs/>
          <w:sz w:val="22"/>
          <w:szCs w:val="22"/>
        </w:rPr>
        <w:t xml:space="preserve">: </w:t>
      </w:r>
    </w:p>
    <w:p w14:paraId="52EC3DEB" w14:textId="77777777" w:rsidR="00796765" w:rsidRPr="00B620EA" w:rsidRDefault="00796765" w:rsidP="00796765">
      <w:pPr>
        <w:rPr>
          <w:rFonts w:asciiTheme="minorHAnsi" w:eastAsia="Calibri" w:hAnsiTheme="minorHAnsi" w:cstheme="minorHAnsi"/>
          <w:color w:val="000000"/>
          <w:sz w:val="22"/>
          <w:szCs w:val="22"/>
        </w:rPr>
      </w:pPr>
      <w:r w:rsidRPr="00B620EA">
        <w:rPr>
          <w:rFonts w:asciiTheme="minorHAnsi" w:eastAsia="Calibri" w:hAnsiTheme="minorHAnsi" w:cstheme="minorHAnsi"/>
          <w:color w:val="000000"/>
          <w:sz w:val="22"/>
          <w:szCs w:val="22"/>
        </w:rPr>
        <w:t>American Bar Association Standards for Law Schools establish guidelines for the amount of work students should expect to complete for each credit earned. Students should expect approximately one hour of classroom instruction and two hours of out-of-class work per week for each credit earned in a class, or an equivalent amount of work for other academic activities, such as simulations, externships, clinical supervision, co-curricular activities, and other academic work leading to the award of credit hours.</w:t>
      </w:r>
    </w:p>
    <w:p w14:paraId="4C1051BD" w14:textId="77777777" w:rsidR="00444083" w:rsidRPr="00B620EA" w:rsidRDefault="00444083" w:rsidP="008E0BE7">
      <w:pPr>
        <w:pStyle w:val="Default"/>
        <w:rPr>
          <w:rFonts w:asciiTheme="minorHAnsi" w:hAnsiTheme="minorHAnsi" w:cstheme="minorHAnsi"/>
          <w:sz w:val="22"/>
          <w:szCs w:val="22"/>
        </w:rPr>
      </w:pPr>
    </w:p>
    <w:p w14:paraId="4743919E" w14:textId="515170B2" w:rsidR="003A07E5" w:rsidRPr="00B620EA" w:rsidRDefault="008E0BE7" w:rsidP="00AA0BAC">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You are expected to complete all reading assignments </w:t>
      </w:r>
      <w:r w:rsidR="0003228B" w:rsidRPr="00B620EA">
        <w:rPr>
          <w:rFonts w:asciiTheme="minorHAnsi" w:hAnsiTheme="minorHAnsi" w:cstheme="minorHAnsi"/>
          <w:sz w:val="22"/>
          <w:szCs w:val="22"/>
        </w:rPr>
        <w:t xml:space="preserve">before class </w:t>
      </w:r>
      <w:r w:rsidRPr="00B620EA">
        <w:rPr>
          <w:rFonts w:asciiTheme="minorHAnsi" w:hAnsiTheme="minorHAnsi" w:cstheme="minorHAnsi"/>
          <w:sz w:val="22"/>
          <w:szCs w:val="22"/>
        </w:rPr>
        <w:t xml:space="preserve">and to participate </w:t>
      </w:r>
      <w:r w:rsidR="0003228B" w:rsidRPr="00B620EA">
        <w:rPr>
          <w:rFonts w:asciiTheme="minorHAnsi" w:hAnsiTheme="minorHAnsi" w:cstheme="minorHAnsi"/>
          <w:sz w:val="22"/>
          <w:szCs w:val="22"/>
        </w:rPr>
        <w:t xml:space="preserve">consistently </w:t>
      </w:r>
      <w:r w:rsidRPr="00B620EA">
        <w:rPr>
          <w:rFonts w:asciiTheme="minorHAnsi" w:hAnsiTheme="minorHAnsi" w:cstheme="minorHAnsi"/>
          <w:sz w:val="22"/>
          <w:szCs w:val="22"/>
        </w:rPr>
        <w:t>in class discussion to demonstrate that you have read and reflected on the issues raised in the assignment</w:t>
      </w:r>
      <w:r w:rsidR="0003228B" w:rsidRPr="00B620EA">
        <w:rPr>
          <w:rFonts w:asciiTheme="minorHAnsi" w:hAnsiTheme="minorHAnsi" w:cstheme="minorHAnsi"/>
          <w:sz w:val="22"/>
          <w:szCs w:val="22"/>
        </w:rPr>
        <w:t>.</w:t>
      </w:r>
    </w:p>
    <w:p w14:paraId="06364806" w14:textId="77777777" w:rsidR="003A07E5" w:rsidRPr="00B620EA" w:rsidRDefault="003A07E5" w:rsidP="008E0BE7">
      <w:pPr>
        <w:pStyle w:val="Default"/>
        <w:ind w:left="720"/>
        <w:rPr>
          <w:rFonts w:asciiTheme="minorHAnsi" w:hAnsiTheme="minorHAnsi" w:cstheme="minorHAnsi"/>
          <w:sz w:val="22"/>
          <w:szCs w:val="22"/>
        </w:rPr>
      </w:pPr>
    </w:p>
    <w:p w14:paraId="6B75B7B0"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Attendance</w:t>
      </w:r>
      <w:r w:rsidRPr="00B620EA">
        <w:rPr>
          <w:rFonts w:asciiTheme="minorHAnsi" w:hAnsiTheme="minorHAnsi" w:cstheme="minorHAnsi"/>
          <w:sz w:val="22"/>
          <w:szCs w:val="22"/>
        </w:rPr>
        <w:t xml:space="preserve">: </w:t>
      </w:r>
    </w:p>
    <w:p w14:paraId="1E14CCE8" w14:textId="77777777" w:rsidR="008E0BE7" w:rsidRPr="00B620EA" w:rsidRDefault="008E0BE7" w:rsidP="008E0BE7">
      <w:pPr>
        <w:tabs>
          <w:tab w:val="left" w:pos="6487"/>
          <w:tab w:val="decimal" w:pos="7576"/>
        </w:tabs>
        <w:autoSpaceDE w:val="0"/>
        <w:autoSpaceDN w:val="0"/>
        <w:adjustRightInd w:val="0"/>
        <w:jc w:val="both"/>
        <w:rPr>
          <w:rFonts w:asciiTheme="minorHAnsi" w:hAnsiTheme="minorHAnsi" w:cstheme="minorHAnsi"/>
          <w:sz w:val="22"/>
          <w:szCs w:val="22"/>
        </w:rPr>
      </w:pPr>
      <w:r w:rsidRPr="00B620EA">
        <w:rPr>
          <w:rFonts w:asciiTheme="minorHAnsi" w:hAnsiTheme="minorHAnsi" w:cs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14:paraId="1F059E66" w14:textId="078F0B8D" w:rsidR="00B620EA" w:rsidRDefault="00B620E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5BAE2B0" w14:textId="77777777" w:rsidR="008E0BE7" w:rsidRPr="00B620EA" w:rsidRDefault="008E0BE7" w:rsidP="008E0BE7">
      <w:pPr>
        <w:tabs>
          <w:tab w:val="left" w:pos="710"/>
          <w:tab w:val="left" w:pos="6487"/>
          <w:tab w:val="decimal" w:pos="7576"/>
        </w:tabs>
        <w:autoSpaceDE w:val="0"/>
        <w:autoSpaceDN w:val="0"/>
        <w:adjustRightInd w:val="0"/>
        <w:ind w:left="360" w:firstLine="72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B620EA" w14:paraId="021886AC" w14:textId="77777777" w:rsidTr="00A42F22">
        <w:trPr>
          <w:trHeight w:val="300"/>
          <w:jc w:val="center"/>
        </w:trPr>
        <w:tc>
          <w:tcPr>
            <w:tcW w:w="9036" w:type="dxa"/>
            <w:gridSpan w:val="3"/>
            <w:shd w:val="pct5" w:color="auto" w:fill="auto"/>
          </w:tcPr>
          <w:p w14:paraId="359A78C9" w14:textId="77777777" w:rsidR="008E0BE7" w:rsidRPr="00B620EA" w:rsidRDefault="008E0BE7" w:rsidP="00E226B6">
            <w:pPr>
              <w:tabs>
                <w:tab w:val="left" w:pos="710"/>
                <w:tab w:val="left" w:pos="6487"/>
                <w:tab w:val="decimal" w:pos="7576"/>
              </w:tabs>
              <w:autoSpaceDE w:val="0"/>
              <w:autoSpaceDN w:val="0"/>
              <w:adjustRightInd w:val="0"/>
              <w:rPr>
                <w:rFonts w:asciiTheme="minorHAnsi" w:hAnsiTheme="minorHAnsi" w:cstheme="minorHAnsi"/>
                <w:sz w:val="22"/>
                <w:szCs w:val="22"/>
              </w:rPr>
            </w:pPr>
            <w:r w:rsidRPr="00B620EA">
              <w:rPr>
                <w:rFonts w:asciiTheme="minorHAnsi" w:hAnsiTheme="minorHAnsi" w:cstheme="minorHAnsi"/>
                <w:sz w:val="22"/>
                <w:szCs w:val="22"/>
              </w:rPr>
              <w:t>Regular Semester Hours</w:t>
            </w:r>
          </w:p>
        </w:tc>
      </w:tr>
      <w:tr w:rsidR="008E0BE7" w:rsidRPr="00B620EA" w14:paraId="069D6B53" w14:textId="77777777" w:rsidTr="00E226B6">
        <w:trPr>
          <w:jc w:val="center"/>
        </w:trPr>
        <w:tc>
          <w:tcPr>
            <w:tcW w:w="2509" w:type="dxa"/>
          </w:tcPr>
          <w:p w14:paraId="01F32B30"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Credit Hours</w:t>
            </w:r>
          </w:p>
        </w:tc>
        <w:tc>
          <w:tcPr>
            <w:tcW w:w="6527" w:type="dxa"/>
            <w:gridSpan w:val="2"/>
          </w:tcPr>
          <w:p w14:paraId="68CC747A"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Meetings Per Week</w:t>
            </w:r>
          </w:p>
        </w:tc>
      </w:tr>
      <w:tr w:rsidR="008E0BE7" w:rsidRPr="00B620EA" w14:paraId="6E2DFFD7" w14:textId="77777777" w:rsidTr="00E226B6">
        <w:trPr>
          <w:jc w:val="center"/>
        </w:trPr>
        <w:tc>
          <w:tcPr>
            <w:tcW w:w="2509" w:type="dxa"/>
          </w:tcPr>
          <w:p w14:paraId="602AF66A"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p>
        </w:tc>
        <w:tc>
          <w:tcPr>
            <w:tcW w:w="3330" w:type="dxa"/>
          </w:tcPr>
          <w:p w14:paraId="6B3C213D"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1</w:t>
            </w:r>
          </w:p>
        </w:tc>
        <w:tc>
          <w:tcPr>
            <w:tcW w:w="3197" w:type="dxa"/>
          </w:tcPr>
          <w:p w14:paraId="7CD40E1A"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2</w:t>
            </w:r>
          </w:p>
        </w:tc>
      </w:tr>
      <w:tr w:rsidR="008E0BE7" w:rsidRPr="00B620EA" w14:paraId="50A341D9" w14:textId="77777777" w:rsidTr="00E226B6">
        <w:trPr>
          <w:jc w:val="center"/>
        </w:trPr>
        <w:tc>
          <w:tcPr>
            <w:tcW w:w="2509" w:type="dxa"/>
          </w:tcPr>
          <w:p w14:paraId="75BCD9CE"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2</w:t>
            </w:r>
          </w:p>
        </w:tc>
        <w:tc>
          <w:tcPr>
            <w:tcW w:w="3330" w:type="dxa"/>
          </w:tcPr>
          <w:p w14:paraId="68FCBA08"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2 absences</w:t>
            </w:r>
          </w:p>
        </w:tc>
        <w:tc>
          <w:tcPr>
            <w:tcW w:w="3197" w:type="dxa"/>
          </w:tcPr>
          <w:p w14:paraId="4279AB09"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5 absences</w:t>
            </w:r>
          </w:p>
        </w:tc>
      </w:tr>
      <w:tr w:rsidR="008E0BE7" w:rsidRPr="00B620EA" w14:paraId="7EDD0C7B" w14:textId="77777777" w:rsidTr="00E226B6">
        <w:trPr>
          <w:jc w:val="center"/>
        </w:trPr>
        <w:tc>
          <w:tcPr>
            <w:tcW w:w="2509" w:type="dxa"/>
          </w:tcPr>
          <w:p w14:paraId="222209E9"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3</w:t>
            </w:r>
          </w:p>
        </w:tc>
        <w:tc>
          <w:tcPr>
            <w:tcW w:w="3330" w:type="dxa"/>
          </w:tcPr>
          <w:p w14:paraId="0EE2EE96"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2 absences</w:t>
            </w:r>
          </w:p>
        </w:tc>
        <w:tc>
          <w:tcPr>
            <w:tcW w:w="3197" w:type="dxa"/>
          </w:tcPr>
          <w:p w14:paraId="32E7BA26"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5 absences</w:t>
            </w:r>
          </w:p>
        </w:tc>
      </w:tr>
      <w:tr w:rsidR="008E0BE7" w:rsidRPr="00B620EA" w14:paraId="294CB343" w14:textId="77777777" w:rsidTr="006A67A2">
        <w:trPr>
          <w:trHeight w:val="282"/>
          <w:jc w:val="center"/>
        </w:trPr>
        <w:tc>
          <w:tcPr>
            <w:tcW w:w="2509" w:type="dxa"/>
            <w:tcBorders>
              <w:bottom w:val="single" w:sz="4" w:space="0" w:color="auto"/>
            </w:tcBorders>
          </w:tcPr>
          <w:p w14:paraId="0134D23C"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4</w:t>
            </w:r>
          </w:p>
        </w:tc>
        <w:tc>
          <w:tcPr>
            <w:tcW w:w="3330" w:type="dxa"/>
            <w:tcBorders>
              <w:bottom w:val="single" w:sz="4" w:space="0" w:color="auto"/>
            </w:tcBorders>
          </w:tcPr>
          <w:p w14:paraId="6271EB89"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w:t>
            </w:r>
          </w:p>
        </w:tc>
        <w:tc>
          <w:tcPr>
            <w:tcW w:w="3197" w:type="dxa"/>
            <w:tcBorders>
              <w:bottom w:val="single" w:sz="4" w:space="0" w:color="auto"/>
            </w:tcBorders>
          </w:tcPr>
          <w:p w14:paraId="4765D943" w14:textId="77777777" w:rsidR="008E0BE7" w:rsidRPr="00B620EA" w:rsidRDefault="008E0BE7" w:rsidP="00E226B6">
            <w:pPr>
              <w:tabs>
                <w:tab w:val="left" w:pos="710"/>
                <w:tab w:val="left" w:pos="6487"/>
                <w:tab w:val="decimal" w:pos="7576"/>
              </w:tabs>
              <w:autoSpaceDE w:val="0"/>
              <w:autoSpaceDN w:val="0"/>
              <w:adjustRightInd w:val="0"/>
              <w:jc w:val="center"/>
              <w:rPr>
                <w:rFonts w:asciiTheme="minorHAnsi" w:hAnsiTheme="minorHAnsi" w:cstheme="minorHAnsi"/>
                <w:sz w:val="22"/>
                <w:szCs w:val="22"/>
              </w:rPr>
            </w:pPr>
            <w:r w:rsidRPr="00B620EA">
              <w:rPr>
                <w:rFonts w:asciiTheme="minorHAnsi" w:hAnsiTheme="minorHAnsi" w:cstheme="minorHAnsi"/>
                <w:sz w:val="22"/>
                <w:szCs w:val="22"/>
              </w:rPr>
              <w:t>5 absences</w:t>
            </w:r>
          </w:p>
        </w:tc>
      </w:tr>
    </w:tbl>
    <w:p w14:paraId="7E85D599" w14:textId="77777777" w:rsidR="008E0BE7" w:rsidRPr="00B620EA" w:rsidRDefault="008E0BE7" w:rsidP="008E0BE7">
      <w:pPr>
        <w:pStyle w:val="Default"/>
        <w:rPr>
          <w:rFonts w:asciiTheme="minorHAnsi" w:hAnsiTheme="minorHAnsi" w:cstheme="minorHAnsi"/>
          <w:b/>
          <w:bCs/>
          <w:sz w:val="22"/>
          <w:szCs w:val="22"/>
        </w:rPr>
      </w:pPr>
    </w:p>
    <w:p w14:paraId="6F603AA0"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Course Web</w:t>
      </w:r>
      <w:r w:rsidR="00B80CB2" w:rsidRPr="00B620EA">
        <w:rPr>
          <w:rFonts w:asciiTheme="minorHAnsi" w:hAnsiTheme="minorHAnsi" w:cstheme="minorHAnsi"/>
          <w:b/>
          <w:bCs/>
          <w:sz w:val="22"/>
          <w:szCs w:val="22"/>
        </w:rPr>
        <w:t>site</w:t>
      </w:r>
      <w:r w:rsidRPr="00B620EA">
        <w:rPr>
          <w:rFonts w:asciiTheme="minorHAnsi" w:hAnsiTheme="minorHAnsi" w:cstheme="minorHAnsi"/>
          <w:b/>
          <w:bCs/>
          <w:sz w:val="22"/>
          <w:szCs w:val="22"/>
        </w:rPr>
        <w:t xml:space="preserve">: </w:t>
      </w:r>
    </w:p>
    <w:p w14:paraId="59B609A1" w14:textId="3CF83B0A" w:rsidR="008E0BE7" w:rsidRPr="00B620EA" w:rsidRDefault="008E0BE7" w:rsidP="008E0BE7">
      <w:pPr>
        <w:pStyle w:val="Default"/>
        <w:rPr>
          <w:rFonts w:asciiTheme="minorHAnsi" w:hAnsiTheme="minorHAnsi" w:cstheme="minorHAnsi"/>
          <w:sz w:val="22"/>
          <w:szCs w:val="22"/>
        </w:rPr>
      </w:pPr>
      <w:r w:rsidRPr="00AE77DA">
        <w:rPr>
          <w:rFonts w:asciiTheme="minorHAnsi" w:hAnsiTheme="minorHAnsi" w:cstheme="minorHAnsi"/>
          <w:sz w:val="22"/>
          <w:szCs w:val="22"/>
        </w:rPr>
        <w:t xml:space="preserve">This course has a TWEN </w:t>
      </w:r>
      <w:r w:rsidR="00134429" w:rsidRPr="00AE77DA">
        <w:rPr>
          <w:rFonts w:asciiTheme="minorHAnsi" w:hAnsiTheme="minorHAnsi" w:cstheme="minorHAnsi"/>
          <w:sz w:val="22"/>
          <w:szCs w:val="22"/>
        </w:rPr>
        <w:t>page</w:t>
      </w:r>
      <w:r w:rsidRPr="00AE77DA">
        <w:rPr>
          <w:rFonts w:asciiTheme="minorHAnsi" w:hAnsiTheme="minorHAnsi" w:cstheme="minorHAnsi"/>
          <w:sz w:val="22"/>
          <w:szCs w:val="22"/>
        </w:rPr>
        <w:t xml:space="preserve"> that links to this syllabus, announcements, the class assignmen</w:t>
      </w:r>
      <w:r w:rsidR="00134429" w:rsidRPr="00AE77DA">
        <w:rPr>
          <w:rFonts w:asciiTheme="minorHAnsi" w:hAnsiTheme="minorHAnsi" w:cstheme="minorHAnsi"/>
          <w:sz w:val="22"/>
          <w:szCs w:val="22"/>
        </w:rPr>
        <w:t xml:space="preserve">ts, </w:t>
      </w:r>
      <w:r w:rsidRPr="00AE77DA">
        <w:rPr>
          <w:rFonts w:asciiTheme="minorHAnsi" w:hAnsiTheme="minorHAnsi" w:cstheme="minorHAnsi"/>
          <w:sz w:val="22"/>
          <w:szCs w:val="22"/>
        </w:rPr>
        <w:t xml:space="preserve">and other class materials. You are responsible for self-enrolling in the </w:t>
      </w:r>
      <w:r w:rsidR="00134429" w:rsidRPr="00AE77DA">
        <w:rPr>
          <w:rFonts w:asciiTheme="minorHAnsi" w:hAnsiTheme="minorHAnsi" w:cstheme="minorHAnsi"/>
          <w:sz w:val="22"/>
          <w:szCs w:val="22"/>
        </w:rPr>
        <w:t>TWEN page</w:t>
      </w:r>
      <w:r w:rsidR="00F552FE" w:rsidRPr="00AE77DA">
        <w:rPr>
          <w:rFonts w:asciiTheme="minorHAnsi" w:hAnsiTheme="minorHAnsi" w:cstheme="minorHAnsi"/>
          <w:sz w:val="22"/>
          <w:szCs w:val="22"/>
        </w:rPr>
        <w:t xml:space="preserve"> and for checking </w:t>
      </w:r>
      <w:r w:rsidR="00134429" w:rsidRPr="00AE77DA">
        <w:rPr>
          <w:rFonts w:asciiTheme="minorHAnsi" w:hAnsiTheme="minorHAnsi" w:cstheme="minorHAnsi"/>
          <w:sz w:val="22"/>
          <w:szCs w:val="22"/>
        </w:rPr>
        <w:t>it</w:t>
      </w:r>
      <w:r w:rsidRPr="00AE77DA">
        <w:rPr>
          <w:rFonts w:asciiTheme="minorHAnsi" w:hAnsiTheme="minorHAnsi" w:cstheme="minorHAnsi"/>
          <w:sz w:val="22"/>
          <w:szCs w:val="22"/>
        </w:rPr>
        <w:t xml:space="preserve"> regularly</w:t>
      </w:r>
      <w:r w:rsidR="00F552FE" w:rsidRPr="00AE77DA">
        <w:rPr>
          <w:rFonts w:asciiTheme="minorHAnsi" w:hAnsiTheme="minorHAnsi" w:cstheme="minorHAnsi"/>
          <w:sz w:val="22"/>
          <w:szCs w:val="22"/>
        </w:rPr>
        <w:t xml:space="preserve"> for course </w:t>
      </w:r>
      <w:r w:rsidR="00D73539" w:rsidRPr="00AE77DA">
        <w:rPr>
          <w:rFonts w:asciiTheme="minorHAnsi" w:hAnsiTheme="minorHAnsi" w:cstheme="minorHAnsi"/>
          <w:sz w:val="22"/>
          <w:szCs w:val="22"/>
        </w:rPr>
        <w:t>information</w:t>
      </w:r>
      <w:r w:rsidRPr="00AE77DA">
        <w:rPr>
          <w:rFonts w:asciiTheme="minorHAnsi" w:hAnsiTheme="minorHAnsi" w:cstheme="minorHAnsi"/>
          <w:sz w:val="22"/>
          <w:szCs w:val="22"/>
        </w:rPr>
        <w:t>.</w:t>
      </w:r>
    </w:p>
    <w:p w14:paraId="379C48EB" w14:textId="77777777" w:rsidR="008E0BE7" w:rsidRPr="00B620EA" w:rsidRDefault="008E0BE7" w:rsidP="008E0BE7">
      <w:pPr>
        <w:pStyle w:val="Default"/>
        <w:rPr>
          <w:rFonts w:asciiTheme="minorHAnsi" w:hAnsiTheme="minorHAnsi" w:cstheme="minorHAnsi"/>
          <w:b/>
          <w:bCs/>
          <w:sz w:val="22"/>
          <w:szCs w:val="22"/>
        </w:rPr>
      </w:pPr>
    </w:p>
    <w:p w14:paraId="01A63AA3"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Computers</w:t>
      </w:r>
      <w:r w:rsidR="00F552FE" w:rsidRPr="00B620EA">
        <w:rPr>
          <w:rFonts w:asciiTheme="minorHAnsi" w:hAnsiTheme="minorHAnsi" w:cstheme="minorHAnsi"/>
          <w:b/>
          <w:bCs/>
          <w:sz w:val="22"/>
          <w:szCs w:val="22"/>
        </w:rPr>
        <w:t>:</w:t>
      </w:r>
      <w:r w:rsidRPr="00B620EA">
        <w:rPr>
          <w:rFonts w:asciiTheme="minorHAnsi" w:hAnsiTheme="minorHAnsi" w:cstheme="minorHAnsi"/>
          <w:b/>
          <w:bCs/>
          <w:sz w:val="22"/>
          <w:szCs w:val="22"/>
        </w:rPr>
        <w:t xml:space="preserve"> </w:t>
      </w:r>
    </w:p>
    <w:p w14:paraId="61243BD5" w14:textId="3C5D4B09"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Students may use laptop computers for class related purposes. </w:t>
      </w:r>
    </w:p>
    <w:p w14:paraId="46183232" w14:textId="77777777" w:rsidR="008E0BE7" w:rsidRPr="00B620EA" w:rsidRDefault="008E0BE7" w:rsidP="008E0BE7">
      <w:pPr>
        <w:pStyle w:val="Default"/>
        <w:rPr>
          <w:rFonts w:asciiTheme="minorHAnsi" w:hAnsiTheme="minorHAnsi" w:cstheme="minorHAnsi"/>
          <w:b/>
          <w:bCs/>
          <w:sz w:val="22"/>
          <w:szCs w:val="22"/>
        </w:rPr>
      </w:pPr>
    </w:p>
    <w:p w14:paraId="294A88F9"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Class Cancellation</w:t>
      </w:r>
      <w:r w:rsidR="00F552FE" w:rsidRPr="00B620EA">
        <w:rPr>
          <w:rFonts w:asciiTheme="minorHAnsi" w:hAnsiTheme="minorHAnsi" w:cstheme="minorHAnsi"/>
          <w:b/>
          <w:bCs/>
          <w:sz w:val="22"/>
          <w:szCs w:val="22"/>
        </w:rPr>
        <w:t>:</w:t>
      </w:r>
      <w:r w:rsidRPr="00B620EA">
        <w:rPr>
          <w:rFonts w:asciiTheme="minorHAnsi" w:hAnsiTheme="minorHAnsi" w:cstheme="minorHAnsi"/>
          <w:b/>
          <w:bCs/>
          <w:sz w:val="22"/>
          <w:szCs w:val="22"/>
        </w:rPr>
        <w:t xml:space="preserve"> </w:t>
      </w:r>
    </w:p>
    <w:p w14:paraId="2B758602"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B620EA">
        <w:rPr>
          <w:rFonts w:asciiTheme="minorHAnsi" w:hAnsiTheme="minorHAnsi" w:cstheme="minorHAnsi"/>
          <w:sz w:val="22"/>
          <w:szCs w:val="22"/>
        </w:rPr>
        <w:t>site</w:t>
      </w:r>
      <w:r w:rsidRPr="00B620EA">
        <w:rPr>
          <w:rFonts w:asciiTheme="minorHAnsi" w:hAnsiTheme="minorHAnsi" w:cstheme="minorHAnsi"/>
          <w:sz w:val="22"/>
          <w:szCs w:val="22"/>
        </w:rPr>
        <w:t xml:space="preserve"> or call the University's Snow Closing Line at (410) 837-4201. If the University is </w:t>
      </w:r>
      <w:r w:rsidR="00334BDA" w:rsidRPr="00B620EA">
        <w:rPr>
          <w:rFonts w:asciiTheme="minorHAnsi" w:hAnsiTheme="minorHAnsi" w:cstheme="minorHAnsi"/>
          <w:sz w:val="22"/>
          <w:szCs w:val="22"/>
        </w:rPr>
        <w:t>open</w:t>
      </w:r>
      <w:r w:rsidRPr="00B620EA">
        <w:rPr>
          <w:rFonts w:asciiTheme="minorHAnsi" w:hAnsiTheme="minorHAnsi" w:cstheme="minorHAnsi"/>
          <w:sz w:val="22"/>
          <w:szCs w:val="22"/>
        </w:rPr>
        <w:t xml:space="preserve">, students should presume that classes are running on the normal schedule. </w:t>
      </w:r>
    </w:p>
    <w:p w14:paraId="56A2D47D" w14:textId="77777777" w:rsidR="008E0BE7" w:rsidRPr="00B620EA" w:rsidRDefault="008E0BE7" w:rsidP="008E0BE7">
      <w:pPr>
        <w:pStyle w:val="Default"/>
        <w:rPr>
          <w:rFonts w:asciiTheme="minorHAnsi" w:hAnsiTheme="minorHAnsi" w:cstheme="minorHAnsi"/>
          <w:sz w:val="22"/>
          <w:szCs w:val="22"/>
        </w:rPr>
      </w:pPr>
    </w:p>
    <w:p w14:paraId="3FBEB07A" w14:textId="77777777" w:rsidR="008E0BE7" w:rsidRPr="00B620EA" w:rsidRDefault="008E0BE7" w:rsidP="008E0BE7">
      <w:pPr>
        <w:pStyle w:val="Default"/>
        <w:rPr>
          <w:rFonts w:asciiTheme="minorHAnsi" w:hAnsiTheme="minorHAnsi" w:cstheme="minorHAnsi"/>
          <w:b/>
          <w:bCs/>
          <w:sz w:val="22"/>
          <w:szCs w:val="22"/>
        </w:rPr>
      </w:pPr>
      <w:r w:rsidRPr="00B620EA">
        <w:rPr>
          <w:rFonts w:asciiTheme="minorHAnsi" w:hAnsiTheme="minorHAnsi" w:cstheme="minorHAnsi"/>
          <w:b/>
          <w:bCs/>
          <w:sz w:val="22"/>
          <w:szCs w:val="22"/>
        </w:rPr>
        <w:t>Academic Integrity</w:t>
      </w:r>
      <w:r w:rsidR="00F552FE" w:rsidRPr="00B620EA">
        <w:rPr>
          <w:rFonts w:asciiTheme="minorHAnsi" w:hAnsiTheme="minorHAnsi" w:cstheme="minorHAnsi"/>
          <w:b/>
          <w:bCs/>
          <w:sz w:val="22"/>
          <w:szCs w:val="22"/>
        </w:rPr>
        <w:t>:</w:t>
      </w:r>
    </w:p>
    <w:p w14:paraId="118515D5" w14:textId="77777777" w:rsidR="0023111A" w:rsidRPr="00B620EA" w:rsidRDefault="0023111A" w:rsidP="0023111A">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The School of Law Honor Code and information about the process is available at </w:t>
      </w:r>
      <w:hyperlink r:id="rId6" w:history="1">
        <w:r w:rsidRPr="00B620EA">
          <w:rPr>
            <w:rStyle w:val="Hyperlink"/>
            <w:rFonts w:asciiTheme="minorHAnsi" w:hAnsiTheme="minorHAnsi" w:cstheme="minorHAnsi"/>
            <w:sz w:val="22"/>
            <w:szCs w:val="22"/>
          </w:rPr>
          <w:t>https://law.ubalt.edu/academics/policiesandprocedures/honor_code/index.cfm</w:t>
        </w:r>
      </w:hyperlink>
      <w:r w:rsidRPr="00B620EA">
        <w:rPr>
          <w:rFonts w:asciiTheme="minorHAnsi" w:hAnsiTheme="minorHAnsi" w:cstheme="minorHAnsi"/>
          <w:sz w:val="22"/>
          <w:szCs w:val="22"/>
        </w:rPr>
        <w:t>.</w:t>
      </w:r>
    </w:p>
    <w:p w14:paraId="39A35A3B" w14:textId="77777777" w:rsidR="0023111A" w:rsidRPr="00B620EA" w:rsidRDefault="0023111A" w:rsidP="0023111A">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 </w:t>
      </w:r>
    </w:p>
    <w:p w14:paraId="295CF857" w14:textId="77777777" w:rsidR="00CD0120" w:rsidRPr="00B620EA" w:rsidRDefault="00CD0120" w:rsidP="00A13AD0">
      <w:pPr>
        <w:rPr>
          <w:rFonts w:asciiTheme="minorHAnsi" w:eastAsia="Calibri" w:hAnsiTheme="minorHAnsi" w:cstheme="minorHAnsi"/>
          <w:b/>
          <w:bCs/>
          <w:color w:val="000000"/>
          <w:sz w:val="22"/>
          <w:szCs w:val="22"/>
        </w:rPr>
      </w:pPr>
      <w:r w:rsidRPr="00B620EA">
        <w:rPr>
          <w:rFonts w:asciiTheme="minorHAnsi" w:eastAsia="Calibri" w:hAnsiTheme="minorHAnsi" w:cstheme="minorHAnsi"/>
          <w:b/>
          <w:bCs/>
          <w:color w:val="000000"/>
          <w:sz w:val="22"/>
          <w:szCs w:val="22"/>
        </w:rPr>
        <w:t>Course Evaluations</w:t>
      </w:r>
    </w:p>
    <w:p w14:paraId="6EAFDA40" w14:textId="77777777" w:rsidR="00CD0120" w:rsidRPr="00B620EA" w:rsidRDefault="00CD0120" w:rsidP="00CD0120">
      <w:pPr>
        <w:spacing w:after="160"/>
        <w:rPr>
          <w:rFonts w:asciiTheme="minorHAnsi" w:eastAsia="Calibri" w:hAnsiTheme="minorHAnsi" w:cstheme="minorHAnsi"/>
          <w:color w:val="000000"/>
          <w:sz w:val="22"/>
          <w:szCs w:val="22"/>
        </w:rPr>
      </w:pPr>
      <w:r w:rsidRPr="00B620EA">
        <w:rPr>
          <w:rFonts w:asciiTheme="minorHAnsi" w:eastAsia="Calibri" w:hAnsiTheme="minorHAnsi" w:cstheme="minorHAnsi"/>
          <w:color w:val="000000"/>
          <w:sz w:val="22"/>
          <w:szCs w:val="22"/>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p>
    <w:p w14:paraId="6B54AF60" w14:textId="77777777" w:rsidR="00163F36" w:rsidRPr="00B620EA" w:rsidRDefault="00163F36" w:rsidP="00163F36">
      <w:pPr>
        <w:autoSpaceDE w:val="0"/>
        <w:autoSpaceDN w:val="0"/>
        <w:adjustRightInd w:val="0"/>
        <w:rPr>
          <w:rFonts w:asciiTheme="minorHAnsi" w:eastAsia="Calibri" w:hAnsiTheme="minorHAnsi" w:cstheme="minorHAnsi"/>
          <w:b/>
          <w:bCs/>
          <w:color w:val="000000"/>
          <w:sz w:val="22"/>
          <w:szCs w:val="22"/>
        </w:rPr>
      </w:pPr>
      <w:r w:rsidRPr="00B620EA">
        <w:rPr>
          <w:rFonts w:asciiTheme="minorHAnsi" w:eastAsia="Calibri" w:hAnsiTheme="minorHAnsi" w:cstheme="minorHAnsi"/>
          <w:b/>
          <w:bCs/>
          <w:color w:val="000000"/>
          <w:sz w:val="22"/>
          <w:szCs w:val="22"/>
        </w:rPr>
        <w:t xml:space="preserve">Title IX Sexual Misconduct </w:t>
      </w:r>
      <w:r w:rsidR="00A42F22" w:rsidRPr="00B620EA">
        <w:rPr>
          <w:rFonts w:asciiTheme="minorHAnsi" w:eastAsia="Calibri" w:hAnsiTheme="minorHAnsi" w:cstheme="minorHAnsi"/>
          <w:b/>
          <w:bCs/>
          <w:color w:val="000000"/>
          <w:sz w:val="22"/>
          <w:szCs w:val="22"/>
        </w:rPr>
        <w:t xml:space="preserve">and Nondiscrimination </w:t>
      </w:r>
      <w:r w:rsidRPr="00B620EA">
        <w:rPr>
          <w:rFonts w:asciiTheme="minorHAnsi" w:eastAsia="Calibri" w:hAnsiTheme="minorHAnsi" w:cstheme="minorHAnsi"/>
          <w:b/>
          <w:bCs/>
          <w:color w:val="000000"/>
          <w:sz w:val="22"/>
          <w:szCs w:val="22"/>
        </w:rPr>
        <w:t>Policy</w:t>
      </w:r>
      <w:r w:rsidR="00F552FE" w:rsidRPr="00B620EA">
        <w:rPr>
          <w:rFonts w:asciiTheme="minorHAnsi" w:eastAsia="Calibri" w:hAnsiTheme="minorHAnsi" w:cstheme="minorHAnsi"/>
          <w:b/>
          <w:bCs/>
          <w:color w:val="000000"/>
          <w:sz w:val="22"/>
          <w:szCs w:val="22"/>
        </w:rPr>
        <w:t>:</w:t>
      </w:r>
      <w:r w:rsidRPr="00B620EA">
        <w:rPr>
          <w:rFonts w:asciiTheme="minorHAnsi" w:eastAsia="Calibri" w:hAnsiTheme="minorHAnsi" w:cstheme="minorHAnsi"/>
          <w:b/>
          <w:bCs/>
          <w:color w:val="000000"/>
          <w:sz w:val="22"/>
          <w:szCs w:val="22"/>
        </w:rPr>
        <w:t xml:space="preserve"> </w:t>
      </w:r>
    </w:p>
    <w:p w14:paraId="2AD8E5E5" w14:textId="77777777" w:rsidR="00A42F22" w:rsidRPr="00B620EA" w:rsidRDefault="00163F36" w:rsidP="00163F36">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The University of Baltimore’s Sexual Misconduct </w:t>
      </w:r>
      <w:r w:rsidR="00C60388" w:rsidRPr="00B620EA">
        <w:rPr>
          <w:rFonts w:asciiTheme="minorHAnsi" w:hAnsiTheme="minorHAnsi" w:cstheme="minorHAnsi"/>
          <w:sz w:val="22"/>
          <w:szCs w:val="22"/>
        </w:rPr>
        <w:t xml:space="preserve">and Nondiscrimination </w:t>
      </w:r>
      <w:r w:rsidRPr="00B620EA">
        <w:rPr>
          <w:rFonts w:asciiTheme="minorHAnsi" w:hAnsiTheme="minorHAnsi" w:cstheme="minorHAnsi"/>
          <w:sz w:val="22"/>
          <w:szCs w:val="22"/>
        </w:rPr>
        <w:t>polic</w:t>
      </w:r>
      <w:r w:rsidR="00C60388" w:rsidRPr="00B620EA">
        <w:rPr>
          <w:rFonts w:asciiTheme="minorHAnsi" w:hAnsiTheme="minorHAnsi" w:cstheme="minorHAnsi"/>
          <w:sz w:val="22"/>
          <w:szCs w:val="22"/>
        </w:rPr>
        <w:t>y is</w:t>
      </w:r>
      <w:r w:rsidRPr="00B620EA">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B620EA">
        <w:rPr>
          <w:rFonts w:asciiTheme="minorHAnsi" w:hAnsiTheme="minorHAnsi" w:cstheme="minorHAnsi"/>
          <w:sz w:val="22"/>
          <w:szCs w:val="22"/>
        </w:rPr>
        <w:t xml:space="preserve">to the university </w:t>
      </w:r>
      <w:r w:rsidRPr="00B620EA">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B620EA">
        <w:rPr>
          <w:rFonts w:asciiTheme="minorHAnsi" w:hAnsiTheme="minorHAnsi" w:cstheme="minorHAnsi"/>
          <w:sz w:val="22"/>
          <w:szCs w:val="22"/>
        </w:rPr>
        <w:t>http://www.ubalt.edu/titleix</w:t>
      </w:r>
      <w:r w:rsidRPr="00B620EA">
        <w:rPr>
          <w:rFonts w:asciiTheme="minorHAnsi" w:hAnsiTheme="minorHAnsi" w:cstheme="minorHAnsi"/>
          <w:sz w:val="22"/>
          <w:szCs w:val="22"/>
        </w:rPr>
        <w:t>.</w:t>
      </w:r>
    </w:p>
    <w:p w14:paraId="5DF84AF2" w14:textId="77777777" w:rsidR="00A42F22" w:rsidRPr="00B620EA" w:rsidRDefault="00A42F22" w:rsidP="00163F36">
      <w:pPr>
        <w:pStyle w:val="Default"/>
        <w:rPr>
          <w:rFonts w:asciiTheme="minorHAnsi" w:hAnsiTheme="minorHAnsi" w:cstheme="minorHAnsi"/>
          <w:sz w:val="22"/>
          <w:szCs w:val="22"/>
        </w:rPr>
      </w:pPr>
    </w:p>
    <w:p w14:paraId="19600E11" w14:textId="77777777" w:rsidR="008E0BE7" w:rsidRPr="00B620EA" w:rsidRDefault="008E0BE7" w:rsidP="008E0BE7">
      <w:pPr>
        <w:pStyle w:val="Default"/>
        <w:rPr>
          <w:rFonts w:asciiTheme="minorHAnsi" w:hAnsiTheme="minorHAnsi" w:cstheme="minorHAnsi"/>
          <w:sz w:val="22"/>
          <w:szCs w:val="22"/>
        </w:rPr>
      </w:pPr>
      <w:r w:rsidRPr="00B620EA">
        <w:rPr>
          <w:rFonts w:asciiTheme="minorHAnsi" w:hAnsiTheme="minorHAnsi" w:cstheme="minorHAnsi"/>
          <w:b/>
          <w:bCs/>
          <w:sz w:val="22"/>
          <w:szCs w:val="22"/>
        </w:rPr>
        <w:t>Disability Policy</w:t>
      </w:r>
      <w:r w:rsidR="00F552FE" w:rsidRPr="00B620EA">
        <w:rPr>
          <w:rFonts w:asciiTheme="minorHAnsi" w:hAnsiTheme="minorHAnsi" w:cstheme="minorHAnsi"/>
          <w:b/>
          <w:bCs/>
          <w:sz w:val="22"/>
          <w:szCs w:val="22"/>
        </w:rPr>
        <w:t>:</w:t>
      </w:r>
      <w:r w:rsidRPr="00B620EA">
        <w:rPr>
          <w:rFonts w:asciiTheme="minorHAnsi" w:hAnsiTheme="minorHAnsi" w:cstheme="minorHAnsi"/>
          <w:b/>
          <w:bCs/>
          <w:sz w:val="22"/>
          <w:szCs w:val="22"/>
        </w:rPr>
        <w:t xml:space="preserve"> </w:t>
      </w:r>
    </w:p>
    <w:p w14:paraId="15086816" w14:textId="77777777" w:rsidR="003A07E5" w:rsidRPr="00B620EA" w:rsidRDefault="00123E3B" w:rsidP="003A07E5">
      <w:pPr>
        <w:rPr>
          <w:rFonts w:asciiTheme="minorHAnsi" w:eastAsia="Calibri" w:hAnsiTheme="minorHAnsi" w:cstheme="minorHAnsi"/>
          <w:color w:val="000000"/>
          <w:sz w:val="22"/>
          <w:szCs w:val="22"/>
        </w:rPr>
      </w:pPr>
      <w:r w:rsidRPr="00B620EA">
        <w:rPr>
          <w:rFonts w:asciiTheme="minorHAnsi" w:eastAsia="Calibri" w:hAnsiTheme="minorHAnsi" w:cstheme="minorHAnsi"/>
          <w:color w:val="000000"/>
          <w:sz w:val="22"/>
          <w:szCs w:val="22"/>
        </w:rPr>
        <w:t xml:space="preserve">If you are a student with a documented disability who requires an accommodation for academic programs, exams, or access to the University’s facilities, please contact the Office of Academic Affairs, at </w:t>
      </w:r>
      <w:hyperlink r:id="rId7" w:tgtFrame="_blank" w:history="1">
        <w:r w:rsidRPr="00B620EA">
          <w:rPr>
            <w:rFonts w:asciiTheme="minorHAnsi" w:eastAsia="Calibri" w:hAnsiTheme="minorHAnsi" w:cstheme="minorHAnsi"/>
            <w:color w:val="000000"/>
            <w:sz w:val="22"/>
            <w:szCs w:val="22"/>
          </w:rPr>
          <w:t>ublawacadaff@ubalt.edu</w:t>
        </w:r>
      </w:hyperlink>
      <w:r w:rsidRPr="00B620EA">
        <w:rPr>
          <w:rFonts w:asciiTheme="minorHAnsi" w:eastAsia="Calibri" w:hAnsiTheme="minorHAnsi" w:cstheme="minorHAnsi"/>
          <w:color w:val="000000"/>
          <w:sz w:val="22"/>
          <w:szCs w:val="22"/>
        </w:rPr>
        <w:t xml:space="preserve"> or    </w:t>
      </w:r>
    </w:p>
    <w:p w14:paraId="7E8DD986" w14:textId="77777777" w:rsidR="00123E3B" w:rsidRPr="00B620EA" w:rsidRDefault="00123E3B" w:rsidP="003A07E5">
      <w:pPr>
        <w:rPr>
          <w:rFonts w:asciiTheme="minorHAnsi" w:eastAsia="Calibri" w:hAnsiTheme="minorHAnsi" w:cstheme="minorHAnsi"/>
          <w:color w:val="000000"/>
          <w:sz w:val="22"/>
          <w:szCs w:val="22"/>
        </w:rPr>
      </w:pPr>
      <w:r w:rsidRPr="00B620EA">
        <w:rPr>
          <w:rFonts w:asciiTheme="minorHAnsi" w:eastAsia="Calibri" w:hAnsiTheme="minorHAnsi" w:cstheme="minorHAnsi"/>
          <w:color w:val="000000"/>
          <w:sz w:val="22"/>
          <w:szCs w:val="22"/>
        </w:rPr>
        <w:t>(410) 837-4468.</w:t>
      </w:r>
    </w:p>
    <w:p w14:paraId="22DED91A" w14:textId="77777777" w:rsidR="003A07E5" w:rsidRPr="00B620EA" w:rsidRDefault="003A07E5" w:rsidP="003A07E5">
      <w:pPr>
        <w:rPr>
          <w:rFonts w:asciiTheme="minorHAnsi" w:eastAsia="Calibri" w:hAnsiTheme="minorHAnsi" w:cstheme="minorHAnsi"/>
          <w:color w:val="000000"/>
          <w:sz w:val="22"/>
          <w:szCs w:val="22"/>
        </w:rPr>
      </w:pPr>
    </w:p>
    <w:p w14:paraId="6C5FA58C" w14:textId="77777777" w:rsidR="00B620EA" w:rsidRDefault="00B620EA">
      <w:pPr>
        <w:spacing w:after="160" w:line="259" w:lineRule="auto"/>
        <w:rPr>
          <w:rFonts w:asciiTheme="minorHAnsi" w:eastAsia="Calibri" w:hAnsiTheme="minorHAnsi" w:cstheme="minorHAnsi"/>
          <w:b/>
          <w:bCs/>
          <w:color w:val="000000"/>
          <w:sz w:val="22"/>
          <w:szCs w:val="22"/>
        </w:rPr>
      </w:pPr>
      <w:r>
        <w:rPr>
          <w:rFonts w:asciiTheme="minorHAnsi" w:hAnsiTheme="minorHAnsi" w:cstheme="minorHAnsi"/>
          <w:b/>
          <w:bCs/>
          <w:sz w:val="22"/>
          <w:szCs w:val="22"/>
        </w:rPr>
        <w:br w:type="page"/>
      </w:r>
    </w:p>
    <w:p w14:paraId="5A3B71D1" w14:textId="3D9731D6" w:rsidR="008E0BE7" w:rsidRPr="00B620EA" w:rsidRDefault="008E0BE7" w:rsidP="00B620EA">
      <w:pPr>
        <w:pStyle w:val="Default"/>
        <w:jc w:val="center"/>
        <w:rPr>
          <w:rFonts w:asciiTheme="minorHAnsi" w:hAnsiTheme="minorHAnsi" w:cstheme="minorHAnsi"/>
          <w:b/>
          <w:bCs/>
          <w:sz w:val="22"/>
          <w:szCs w:val="22"/>
        </w:rPr>
      </w:pPr>
      <w:r w:rsidRPr="00B620EA">
        <w:rPr>
          <w:rFonts w:asciiTheme="minorHAnsi" w:hAnsiTheme="minorHAnsi" w:cstheme="minorHAnsi"/>
          <w:b/>
          <w:bCs/>
          <w:sz w:val="22"/>
          <w:szCs w:val="22"/>
        </w:rPr>
        <w:t>ASSIGNMENTS</w:t>
      </w:r>
    </w:p>
    <w:p w14:paraId="358A41AF" w14:textId="62146119" w:rsidR="00B80CB2" w:rsidRPr="00B620EA" w:rsidRDefault="00B80CB2" w:rsidP="008E0BE7">
      <w:pPr>
        <w:pStyle w:val="Default"/>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710"/>
        <w:gridCol w:w="2537"/>
        <w:gridCol w:w="2806"/>
      </w:tblGrid>
      <w:tr w:rsidR="008142E7" w:rsidRPr="00B620EA" w14:paraId="1EF2AD41" w14:textId="77777777" w:rsidTr="00B620EA">
        <w:trPr>
          <w:tblHeader/>
          <w:jc w:val="center"/>
        </w:trPr>
        <w:tc>
          <w:tcPr>
            <w:tcW w:w="2710" w:type="dxa"/>
            <w:shd w:val="clear" w:color="auto" w:fill="D9D9D9" w:themeFill="background1" w:themeFillShade="D9"/>
          </w:tcPr>
          <w:p w14:paraId="2919A76E" w14:textId="69E4480E" w:rsidR="008142E7" w:rsidRPr="00B620EA" w:rsidRDefault="008142E7" w:rsidP="008142E7">
            <w:pPr>
              <w:pStyle w:val="Default"/>
              <w:jc w:val="center"/>
              <w:rPr>
                <w:rFonts w:asciiTheme="minorHAnsi" w:hAnsiTheme="minorHAnsi" w:cstheme="minorHAnsi"/>
                <w:b/>
                <w:bCs/>
                <w:sz w:val="22"/>
                <w:szCs w:val="22"/>
              </w:rPr>
            </w:pPr>
            <w:r w:rsidRPr="00B620EA">
              <w:rPr>
                <w:rFonts w:asciiTheme="minorHAnsi" w:hAnsiTheme="minorHAnsi" w:cstheme="minorHAnsi"/>
                <w:b/>
                <w:bCs/>
                <w:sz w:val="22"/>
                <w:szCs w:val="22"/>
              </w:rPr>
              <w:t>Class Date</w:t>
            </w:r>
          </w:p>
        </w:tc>
        <w:tc>
          <w:tcPr>
            <w:tcW w:w="2537" w:type="dxa"/>
            <w:shd w:val="clear" w:color="auto" w:fill="D9D9D9" w:themeFill="background1" w:themeFillShade="D9"/>
          </w:tcPr>
          <w:p w14:paraId="6C7E7FFC" w14:textId="4920CB04" w:rsidR="008142E7" w:rsidRPr="00B620EA" w:rsidRDefault="008142E7" w:rsidP="008142E7">
            <w:pPr>
              <w:pStyle w:val="Default"/>
              <w:jc w:val="center"/>
              <w:rPr>
                <w:rFonts w:asciiTheme="minorHAnsi" w:hAnsiTheme="minorHAnsi" w:cstheme="minorHAnsi"/>
                <w:b/>
                <w:bCs/>
                <w:sz w:val="22"/>
                <w:szCs w:val="22"/>
              </w:rPr>
            </w:pPr>
            <w:r w:rsidRPr="00B620EA">
              <w:rPr>
                <w:rFonts w:asciiTheme="minorHAnsi" w:hAnsiTheme="minorHAnsi" w:cstheme="minorHAnsi"/>
                <w:b/>
                <w:bCs/>
                <w:sz w:val="22"/>
                <w:szCs w:val="22"/>
              </w:rPr>
              <w:t>Topic</w:t>
            </w:r>
          </w:p>
        </w:tc>
        <w:tc>
          <w:tcPr>
            <w:tcW w:w="2806" w:type="dxa"/>
            <w:shd w:val="clear" w:color="auto" w:fill="D9D9D9" w:themeFill="background1" w:themeFillShade="D9"/>
          </w:tcPr>
          <w:p w14:paraId="1D03341B" w14:textId="2139952C" w:rsidR="008142E7" w:rsidRPr="00B620EA" w:rsidRDefault="008142E7" w:rsidP="008142E7">
            <w:pPr>
              <w:pStyle w:val="Default"/>
              <w:jc w:val="center"/>
              <w:rPr>
                <w:rFonts w:asciiTheme="minorHAnsi" w:hAnsiTheme="minorHAnsi" w:cstheme="minorHAnsi"/>
                <w:b/>
                <w:bCs/>
                <w:sz w:val="22"/>
                <w:szCs w:val="22"/>
              </w:rPr>
            </w:pPr>
            <w:r w:rsidRPr="00B620EA">
              <w:rPr>
                <w:rFonts w:asciiTheme="minorHAnsi" w:hAnsiTheme="minorHAnsi" w:cstheme="minorHAnsi"/>
                <w:b/>
                <w:bCs/>
                <w:sz w:val="22"/>
                <w:szCs w:val="22"/>
              </w:rPr>
              <w:t>Assignment Due</w:t>
            </w:r>
          </w:p>
        </w:tc>
      </w:tr>
      <w:tr w:rsidR="008142E7" w:rsidRPr="00B620EA" w14:paraId="5B4DE05F" w14:textId="77777777" w:rsidTr="00B620EA">
        <w:trPr>
          <w:jc w:val="center"/>
        </w:trPr>
        <w:tc>
          <w:tcPr>
            <w:tcW w:w="2710" w:type="dxa"/>
          </w:tcPr>
          <w:p w14:paraId="5EED47FD" w14:textId="07AA5979" w:rsidR="008142E7" w:rsidRPr="00B620EA" w:rsidRDefault="008142E7" w:rsidP="008E0BE7">
            <w:pPr>
              <w:pStyle w:val="Default"/>
              <w:rPr>
                <w:rFonts w:asciiTheme="minorHAnsi" w:hAnsiTheme="minorHAnsi" w:cstheme="minorHAnsi"/>
                <w:sz w:val="22"/>
                <w:szCs w:val="22"/>
              </w:rPr>
            </w:pPr>
            <w:r w:rsidRPr="00B620EA">
              <w:rPr>
                <w:rFonts w:asciiTheme="minorHAnsi" w:hAnsiTheme="minorHAnsi" w:cstheme="minorHAnsi"/>
                <w:sz w:val="22"/>
                <w:szCs w:val="22"/>
              </w:rPr>
              <w:t>January 15</w:t>
            </w:r>
          </w:p>
        </w:tc>
        <w:tc>
          <w:tcPr>
            <w:tcW w:w="2537" w:type="dxa"/>
          </w:tcPr>
          <w:p w14:paraId="571D4277" w14:textId="45472DE0" w:rsidR="008142E7" w:rsidRPr="00B620EA" w:rsidRDefault="008142E7" w:rsidP="008E0BE7">
            <w:pPr>
              <w:pStyle w:val="Default"/>
              <w:rPr>
                <w:rFonts w:asciiTheme="minorHAnsi" w:hAnsiTheme="minorHAnsi" w:cstheme="minorHAnsi"/>
                <w:sz w:val="22"/>
                <w:szCs w:val="22"/>
              </w:rPr>
            </w:pPr>
            <w:r w:rsidRPr="00B620EA">
              <w:rPr>
                <w:rFonts w:asciiTheme="minorHAnsi" w:hAnsiTheme="minorHAnsi" w:cstheme="minorHAnsi"/>
                <w:sz w:val="22"/>
                <w:szCs w:val="22"/>
              </w:rPr>
              <w:t>Contract Review; Real Estate Transactions Overview</w:t>
            </w:r>
          </w:p>
        </w:tc>
        <w:tc>
          <w:tcPr>
            <w:tcW w:w="2806" w:type="dxa"/>
          </w:tcPr>
          <w:p w14:paraId="384C1EFF" w14:textId="3D637A48" w:rsidR="008142E7" w:rsidRPr="00B620EA" w:rsidRDefault="008142E7" w:rsidP="008E0BE7">
            <w:pPr>
              <w:pStyle w:val="Default"/>
              <w:rPr>
                <w:rFonts w:asciiTheme="minorHAnsi" w:hAnsiTheme="minorHAnsi" w:cstheme="minorHAnsi"/>
                <w:sz w:val="22"/>
                <w:szCs w:val="22"/>
              </w:rPr>
            </w:pPr>
          </w:p>
        </w:tc>
      </w:tr>
      <w:tr w:rsidR="008478D8" w:rsidRPr="00B620EA" w14:paraId="620D7072" w14:textId="77777777" w:rsidTr="00B620EA">
        <w:trPr>
          <w:jc w:val="center"/>
        </w:trPr>
        <w:tc>
          <w:tcPr>
            <w:tcW w:w="2710" w:type="dxa"/>
          </w:tcPr>
          <w:p w14:paraId="55A57E24" w14:textId="2C0EE6AD" w:rsidR="008478D8" w:rsidRPr="00B620EA"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January 17</w:t>
            </w:r>
          </w:p>
        </w:tc>
        <w:tc>
          <w:tcPr>
            <w:tcW w:w="2537" w:type="dxa"/>
          </w:tcPr>
          <w:p w14:paraId="6D535ABC" w14:textId="77777777" w:rsidR="008478D8"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Purchase Agreement and LOI Negotiations</w:t>
            </w:r>
            <w:r>
              <w:rPr>
                <w:rFonts w:asciiTheme="minorHAnsi" w:hAnsiTheme="minorHAnsi" w:cstheme="minorHAnsi"/>
                <w:sz w:val="22"/>
                <w:szCs w:val="22"/>
              </w:rPr>
              <w:t xml:space="preserve"> </w:t>
            </w:r>
          </w:p>
          <w:p w14:paraId="4237F9D2" w14:textId="31CCC4A6" w:rsidR="008478D8" w:rsidRPr="00FF3135" w:rsidRDefault="008478D8" w:rsidP="008478D8">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Sections 2.01-2.19</w:t>
            </w:r>
          </w:p>
        </w:tc>
        <w:tc>
          <w:tcPr>
            <w:tcW w:w="2806" w:type="dxa"/>
          </w:tcPr>
          <w:p w14:paraId="18DFF02B" w14:textId="77777777" w:rsidR="008478D8" w:rsidRPr="00B620EA" w:rsidRDefault="008478D8" w:rsidP="008478D8">
            <w:pPr>
              <w:pStyle w:val="Default"/>
              <w:rPr>
                <w:rFonts w:asciiTheme="minorHAnsi" w:hAnsiTheme="minorHAnsi" w:cstheme="minorHAnsi"/>
                <w:sz w:val="22"/>
                <w:szCs w:val="22"/>
              </w:rPr>
            </w:pPr>
          </w:p>
        </w:tc>
      </w:tr>
      <w:tr w:rsidR="008478D8" w:rsidRPr="00B620EA" w14:paraId="6E4E485E" w14:textId="77777777" w:rsidTr="00B620EA">
        <w:trPr>
          <w:jc w:val="center"/>
        </w:trPr>
        <w:tc>
          <w:tcPr>
            <w:tcW w:w="2710" w:type="dxa"/>
          </w:tcPr>
          <w:p w14:paraId="66653FDE" w14:textId="70EAEA36" w:rsidR="008478D8" w:rsidRPr="00B620EA"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January 22</w:t>
            </w:r>
          </w:p>
        </w:tc>
        <w:tc>
          <w:tcPr>
            <w:tcW w:w="2537" w:type="dxa"/>
          </w:tcPr>
          <w:p w14:paraId="1494CAD7" w14:textId="77777777" w:rsidR="008478D8"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Purchase Agreements: Representations and Warranties</w:t>
            </w:r>
          </w:p>
          <w:p w14:paraId="5550065B" w14:textId="2B3651EE" w:rsidR="008478D8" w:rsidRPr="00FF3135" w:rsidRDefault="008478D8" w:rsidP="008478D8">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Sections 2.20-2.49</w:t>
            </w:r>
          </w:p>
        </w:tc>
        <w:tc>
          <w:tcPr>
            <w:tcW w:w="2806" w:type="dxa"/>
          </w:tcPr>
          <w:p w14:paraId="6FE2E3E9" w14:textId="6DB74362" w:rsidR="008478D8" w:rsidRPr="00B620EA" w:rsidRDefault="008478D8" w:rsidP="008478D8">
            <w:pPr>
              <w:pStyle w:val="Default"/>
              <w:rPr>
                <w:rFonts w:asciiTheme="minorHAnsi" w:hAnsiTheme="minorHAnsi" w:cstheme="minorHAnsi"/>
                <w:sz w:val="22"/>
                <w:szCs w:val="22"/>
              </w:rPr>
            </w:pPr>
          </w:p>
        </w:tc>
      </w:tr>
      <w:tr w:rsidR="008478D8" w:rsidRPr="00B620EA" w14:paraId="0566E8CC" w14:textId="77777777" w:rsidTr="00B620EA">
        <w:trPr>
          <w:jc w:val="center"/>
        </w:trPr>
        <w:tc>
          <w:tcPr>
            <w:tcW w:w="2710" w:type="dxa"/>
          </w:tcPr>
          <w:p w14:paraId="389FA28D" w14:textId="7F27FC98" w:rsidR="008478D8" w:rsidRPr="00B620EA"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January 24</w:t>
            </w:r>
          </w:p>
        </w:tc>
        <w:tc>
          <w:tcPr>
            <w:tcW w:w="2537" w:type="dxa"/>
          </w:tcPr>
          <w:p w14:paraId="21DD7586" w14:textId="77777777" w:rsidR="008478D8"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Purchase Agreements: Covenants, Conditions, Costs, 1031</w:t>
            </w:r>
          </w:p>
          <w:p w14:paraId="274CE115" w14:textId="47F25345" w:rsidR="008478D8" w:rsidRPr="00FF3135" w:rsidRDefault="008478D8" w:rsidP="008478D8">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Sections 2.50-2.74</w:t>
            </w:r>
          </w:p>
        </w:tc>
        <w:tc>
          <w:tcPr>
            <w:tcW w:w="2806" w:type="dxa"/>
          </w:tcPr>
          <w:p w14:paraId="2E54C719" w14:textId="01851F21" w:rsidR="008478D8" w:rsidRPr="00B620EA" w:rsidRDefault="008478D8" w:rsidP="008478D8">
            <w:pPr>
              <w:pStyle w:val="Default"/>
              <w:rPr>
                <w:rFonts w:asciiTheme="minorHAnsi" w:hAnsiTheme="minorHAnsi" w:cstheme="minorHAnsi"/>
                <w:sz w:val="22"/>
                <w:szCs w:val="22"/>
              </w:rPr>
            </w:pPr>
          </w:p>
        </w:tc>
      </w:tr>
      <w:tr w:rsidR="008478D8" w:rsidRPr="00B620EA" w14:paraId="315F055B" w14:textId="77777777" w:rsidTr="00B620EA">
        <w:trPr>
          <w:jc w:val="center"/>
        </w:trPr>
        <w:tc>
          <w:tcPr>
            <w:tcW w:w="2710" w:type="dxa"/>
          </w:tcPr>
          <w:p w14:paraId="57FD7E00" w14:textId="00A6861D" w:rsidR="008478D8" w:rsidRPr="00B620EA"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January 29</w:t>
            </w:r>
          </w:p>
        </w:tc>
        <w:tc>
          <w:tcPr>
            <w:tcW w:w="2537" w:type="dxa"/>
          </w:tcPr>
          <w:p w14:paraId="0289A818" w14:textId="3FCA5DEA" w:rsidR="008478D8"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Purchase Agreements: </w:t>
            </w:r>
            <w:r>
              <w:rPr>
                <w:rFonts w:asciiTheme="minorHAnsi" w:hAnsiTheme="minorHAnsi" w:cstheme="minorHAnsi"/>
                <w:sz w:val="22"/>
                <w:szCs w:val="22"/>
              </w:rPr>
              <w:t>Casualty, Condemnation, 1031</w:t>
            </w:r>
          </w:p>
          <w:p w14:paraId="4A98AC68" w14:textId="5FDC65C8" w:rsidR="008478D8" w:rsidRPr="00FF3135" w:rsidRDefault="00F85CFD" w:rsidP="008478D8">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w:t>
            </w:r>
            <w:r w:rsidR="00F43C17" w:rsidRPr="00FF3135">
              <w:rPr>
                <w:rFonts w:asciiTheme="minorHAnsi" w:hAnsiTheme="minorHAnsi" w:cstheme="minorHAnsi"/>
                <w:i/>
                <w:iCs/>
                <w:sz w:val="22"/>
                <w:szCs w:val="22"/>
              </w:rPr>
              <w:t>s</w:t>
            </w:r>
            <w:r w:rsidRPr="00FF3135">
              <w:rPr>
                <w:rFonts w:asciiTheme="minorHAnsi" w:hAnsiTheme="minorHAnsi" w:cstheme="minorHAnsi"/>
                <w:i/>
                <w:iCs/>
                <w:sz w:val="22"/>
                <w:szCs w:val="22"/>
              </w:rPr>
              <w:t xml:space="preserve"> 2.76, 2.77, 2.80-2.84</w:t>
            </w:r>
          </w:p>
        </w:tc>
        <w:tc>
          <w:tcPr>
            <w:tcW w:w="2806" w:type="dxa"/>
          </w:tcPr>
          <w:p w14:paraId="15246C64" w14:textId="65801B93" w:rsidR="008478D8" w:rsidRPr="00B620EA"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In Class Negotiations</w:t>
            </w:r>
            <w:r w:rsidR="00DB0458">
              <w:rPr>
                <w:rFonts w:asciiTheme="minorHAnsi" w:hAnsiTheme="minorHAnsi" w:cstheme="minorHAnsi"/>
                <w:sz w:val="22"/>
                <w:szCs w:val="22"/>
              </w:rPr>
              <w:t xml:space="preserve"> (5%)</w:t>
            </w:r>
          </w:p>
        </w:tc>
      </w:tr>
      <w:tr w:rsidR="008478D8" w:rsidRPr="00B620EA" w14:paraId="24B194B5" w14:textId="77777777" w:rsidTr="00B620EA">
        <w:trPr>
          <w:jc w:val="center"/>
        </w:trPr>
        <w:tc>
          <w:tcPr>
            <w:tcW w:w="2710" w:type="dxa"/>
          </w:tcPr>
          <w:p w14:paraId="255D4369" w14:textId="25CC6B58" w:rsidR="008478D8" w:rsidRPr="00B620EA"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January 31</w:t>
            </w:r>
          </w:p>
        </w:tc>
        <w:tc>
          <w:tcPr>
            <w:tcW w:w="2537" w:type="dxa"/>
          </w:tcPr>
          <w:p w14:paraId="546A7D91" w14:textId="77777777" w:rsidR="008478D8" w:rsidRDefault="008478D8" w:rsidP="008478D8">
            <w:pPr>
              <w:pStyle w:val="Default"/>
              <w:rPr>
                <w:rFonts w:asciiTheme="minorHAnsi" w:hAnsiTheme="minorHAnsi" w:cstheme="minorHAnsi"/>
                <w:sz w:val="22"/>
                <w:szCs w:val="22"/>
              </w:rPr>
            </w:pPr>
            <w:r w:rsidRPr="00B620EA">
              <w:rPr>
                <w:rFonts w:asciiTheme="minorHAnsi" w:hAnsiTheme="minorHAnsi" w:cstheme="minorHAnsi"/>
                <w:sz w:val="22"/>
                <w:szCs w:val="22"/>
              </w:rPr>
              <w:t>Purchase Agreements: Defaults, Remedies, Terminations; State Provisions</w:t>
            </w:r>
          </w:p>
          <w:p w14:paraId="49274BEF" w14:textId="4AACCF43" w:rsidR="00F85CFD" w:rsidRPr="00FF3135" w:rsidRDefault="00F85CFD" w:rsidP="008478D8">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Sections 2.78, 2.79, 2.85-2.95</w:t>
            </w:r>
          </w:p>
        </w:tc>
        <w:tc>
          <w:tcPr>
            <w:tcW w:w="2806" w:type="dxa"/>
          </w:tcPr>
          <w:p w14:paraId="5CB19BC4" w14:textId="77777777" w:rsidR="008478D8" w:rsidRPr="00B620EA" w:rsidRDefault="008478D8" w:rsidP="008478D8">
            <w:pPr>
              <w:pStyle w:val="Default"/>
              <w:rPr>
                <w:rFonts w:asciiTheme="minorHAnsi" w:hAnsiTheme="minorHAnsi" w:cstheme="minorHAnsi"/>
                <w:sz w:val="22"/>
                <w:szCs w:val="22"/>
              </w:rPr>
            </w:pPr>
          </w:p>
        </w:tc>
      </w:tr>
      <w:tr w:rsidR="008142E7" w:rsidRPr="00B620EA" w14:paraId="720EFA09" w14:textId="77777777" w:rsidTr="00B620EA">
        <w:trPr>
          <w:jc w:val="center"/>
        </w:trPr>
        <w:tc>
          <w:tcPr>
            <w:tcW w:w="2710" w:type="dxa"/>
          </w:tcPr>
          <w:p w14:paraId="4BA2A9D0" w14:textId="2E3EE763"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February 5</w:t>
            </w:r>
          </w:p>
        </w:tc>
        <w:tc>
          <w:tcPr>
            <w:tcW w:w="2537" w:type="dxa"/>
          </w:tcPr>
          <w:p w14:paraId="01BDBA5E"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Title Policy and Recorded Documents</w:t>
            </w:r>
          </w:p>
          <w:p w14:paraId="1D8AE1F3" w14:textId="598FA92C" w:rsidR="00F85CFD" w:rsidRPr="00FF3135" w:rsidRDefault="00F85CFD"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3.05-3.25</w:t>
            </w:r>
          </w:p>
        </w:tc>
        <w:tc>
          <w:tcPr>
            <w:tcW w:w="2806" w:type="dxa"/>
          </w:tcPr>
          <w:p w14:paraId="7D672B52" w14:textId="3BAB4953" w:rsidR="008142E7" w:rsidRPr="00B620EA" w:rsidRDefault="008142E7" w:rsidP="008142E7">
            <w:pPr>
              <w:pStyle w:val="Default"/>
              <w:rPr>
                <w:rFonts w:asciiTheme="minorHAnsi" w:hAnsiTheme="minorHAnsi" w:cstheme="minorHAnsi"/>
                <w:sz w:val="22"/>
                <w:szCs w:val="22"/>
              </w:rPr>
            </w:pPr>
          </w:p>
          <w:p w14:paraId="125F6E16" w14:textId="5DE9CF01" w:rsidR="009756A8" w:rsidRPr="00B620EA" w:rsidRDefault="009756A8" w:rsidP="008142E7">
            <w:pPr>
              <w:pStyle w:val="Default"/>
              <w:rPr>
                <w:rFonts w:asciiTheme="minorHAnsi" w:hAnsiTheme="minorHAnsi" w:cstheme="minorHAnsi"/>
                <w:sz w:val="22"/>
                <w:szCs w:val="22"/>
              </w:rPr>
            </w:pPr>
          </w:p>
        </w:tc>
      </w:tr>
      <w:tr w:rsidR="008142E7" w:rsidRPr="00B620EA" w14:paraId="70E7B910" w14:textId="77777777" w:rsidTr="00B620EA">
        <w:trPr>
          <w:jc w:val="center"/>
        </w:trPr>
        <w:tc>
          <w:tcPr>
            <w:tcW w:w="2710" w:type="dxa"/>
          </w:tcPr>
          <w:p w14:paraId="439B2660" w14:textId="3E3F8154"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February 7</w:t>
            </w:r>
          </w:p>
        </w:tc>
        <w:tc>
          <w:tcPr>
            <w:tcW w:w="2537" w:type="dxa"/>
          </w:tcPr>
          <w:p w14:paraId="23E78813"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Survey</w:t>
            </w:r>
          </w:p>
          <w:p w14:paraId="5F37B2A1" w14:textId="6FAEBCAC" w:rsidR="00EC3847" w:rsidRPr="00FF3135" w:rsidRDefault="00EC3847"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3.05-3.25</w:t>
            </w:r>
          </w:p>
        </w:tc>
        <w:tc>
          <w:tcPr>
            <w:tcW w:w="2806" w:type="dxa"/>
          </w:tcPr>
          <w:p w14:paraId="48E8E8A7" w14:textId="77777777" w:rsidR="008142E7" w:rsidRDefault="00B62E1E" w:rsidP="008142E7">
            <w:pPr>
              <w:pStyle w:val="Default"/>
              <w:rPr>
                <w:rFonts w:asciiTheme="minorHAnsi" w:hAnsiTheme="minorHAnsi" w:cstheme="minorHAnsi"/>
                <w:sz w:val="22"/>
                <w:szCs w:val="22"/>
              </w:rPr>
            </w:pPr>
            <w:r w:rsidRPr="00B620EA">
              <w:rPr>
                <w:rFonts w:asciiTheme="minorHAnsi" w:hAnsiTheme="minorHAnsi" w:cstheme="minorHAnsi"/>
                <w:sz w:val="22"/>
                <w:szCs w:val="22"/>
              </w:rPr>
              <w:t>Draft Title Objection Letter</w:t>
            </w:r>
          </w:p>
          <w:p w14:paraId="7B57C32E" w14:textId="51B63F3D" w:rsidR="00B62E1E" w:rsidRPr="00B620EA" w:rsidRDefault="00B62E1E" w:rsidP="008142E7">
            <w:pPr>
              <w:pStyle w:val="Default"/>
              <w:rPr>
                <w:rFonts w:asciiTheme="minorHAnsi" w:hAnsiTheme="minorHAnsi" w:cstheme="minorHAnsi"/>
                <w:sz w:val="22"/>
                <w:szCs w:val="22"/>
              </w:rPr>
            </w:pPr>
            <w:r>
              <w:rPr>
                <w:rFonts w:asciiTheme="minorHAnsi" w:hAnsiTheme="minorHAnsi" w:cstheme="minorHAnsi"/>
                <w:sz w:val="22"/>
                <w:szCs w:val="22"/>
              </w:rPr>
              <w:t>Due: February 12, 2020</w:t>
            </w:r>
            <w:r w:rsidR="00DB0458">
              <w:rPr>
                <w:rFonts w:asciiTheme="minorHAnsi" w:hAnsiTheme="minorHAnsi" w:cstheme="minorHAnsi"/>
                <w:sz w:val="22"/>
                <w:szCs w:val="22"/>
              </w:rPr>
              <w:t xml:space="preserve"> (5%)</w:t>
            </w:r>
          </w:p>
        </w:tc>
      </w:tr>
      <w:tr w:rsidR="008142E7" w:rsidRPr="00B620EA" w14:paraId="38F5B983" w14:textId="77777777" w:rsidTr="00B620EA">
        <w:trPr>
          <w:jc w:val="center"/>
        </w:trPr>
        <w:tc>
          <w:tcPr>
            <w:tcW w:w="2710" w:type="dxa"/>
          </w:tcPr>
          <w:p w14:paraId="2AF04B1C" w14:textId="25514E7B"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February 12</w:t>
            </w:r>
          </w:p>
        </w:tc>
        <w:tc>
          <w:tcPr>
            <w:tcW w:w="2537" w:type="dxa"/>
          </w:tcPr>
          <w:p w14:paraId="2F599334"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Corporate Documents/Structure</w:t>
            </w:r>
          </w:p>
          <w:p w14:paraId="25CE64E9" w14:textId="65964A33" w:rsidR="00EC3847" w:rsidRPr="00FF3135" w:rsidRDefault="00EC3847"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3.51</w:t>
            </w:r>
          </w:p>
        </w:tc>
        <w:tc>
          <w:tcPr>
            <w:tcW w:w="2806" w:type="dxa"/>
          </w:tcPr>
          <w:p w14:paraId="0B723F5E" w14:textId="77777777" w:rsidR="008142E7" w:rsidRPr="00B620EA" w:rsidRDefault="008142E7" w:rsidP="008142E7">
            <w:pPr>
              <w:pStyle w:val="Default"/>
              <w:rPr>
                <w:rFonts w:asciiTheme="minorHAnsi" w:hAnsiTheme="minorHAnsi" w:cstheme="minorHAnsi"/>
                <w:sz w:val="22"/>
                <w:szCs w:val="22"/>
              </w:rPr>
            </w:pPr>
          </w:p>
        </w:tc>
      </w:tr>
      <w:tr w:rsidR="008142E7" w:rsidRPr="00B620EA" w14:paraId="34E4E54E" w14:textId="77777777" w:rsidTr="00B620EA">
        <w:trPr>
          <w:jc w:val="center"/>
        </w:trPr>
        <w:tc>
          <w:tcPr>
            <w:tcW w:w="2710" w:type="dxa"/>
          </w:tcPr>
          <w:p w14:paraId="516B50CA" w14:textId="3B3C8BCB"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February 14</w:t>
            </w:r>
          </w:p>
        </w:tc>
        <w:tc>
          <w:tcPr>
            <w:tcW w:w="2537" w:type="dxa"/>
          </w:tcPr>
          <w:p w14:paraId="6BC5B217"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Zoning, Environmental, Permits</w:t>
            </w:r>
          </w:p>
          <w:p w14:paraId="3B78357B" w14:textId="2E51C64A" w:rsidR="00EC3847" w:rsidRPr="00FF3135" w:rsidRDefault="00EC3847"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3.45</w:t>
            </w:r>
          </w:p>
        </w:tc>
        <w:tc>
          <w:tcPr>
            <w:tcW w:w="2806" w:type="dxa"/>
          </w:tcPr>
          <w:p w14:paraId="3923FE70" w14:textId="77777777" w:rsidR="008142E7" w:rsidRPr="00B620EA" w:rsidRDefault="008142E7" w:rsidP="008142E7">
            <w:pPr>
              <w:pStyle w:val="Default"/>
              <w:rPr>
                <w:rFonts w:asciiTheme="minorHAnsi" w:hAnsiTheme="minorHAnsi" w:cstheme="minorHAnsi"/>
                <w:sz w:val="22"/>
                <w:szCs w:val="22"/>
              </w:rPr>
            </w:pPr>
          </w:p>
        </w:tc>
      </w:tr>
      <w:tr w:rsidR="008142E7" w:rsidRPr="00B620EA" w14:paraId="1EA32DFE" w14:textId="77777777" w:rsidTr="00B620EA">
        <w:trPr>
          <w:jc w:val="center"/>
        </w:trPr>
        <w:tc>
          <w:tcPr>
            <w:tcW w:w="2710" w:type="dxa"/>
          </w:tcPr>
          <w:p w14:paraId="4820491F" w14:textId="1CCBACAF"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February 19</w:t>
            </w:r>
          </w:p>
        </w:tc>
        <w:tc>
          <w:tcPr>
            <w:tcW w:w="2537" w:type="dxa"/>
          </w:tcPr>
          <w:p w14:paraId="7664A1D1"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Loan Commitments – Lender Requirements</w:t>
            </w:r>
          </w:p>
          <w:p w14:paraId="151B3214" w14:textId="25398C30" w:rsidR="00EC3847" w:rsidRPr="00FF3135" w:rsidRDefault="00EC3847"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w:t>
            </w:r>
            <w:r w:rsidR="00F43C17" w:rsidRPr="00FF3135">
              <w:rPr>
                <w:rFonts w:asciiTheme="minorHAnsi" w:hAnsiTheme="minorHAnsi" w:cstheme="minorHAnsi"/>
                <w:i/>
                <w:iCs/>
                <w:sz w:val="22"/>
                <w:szCs w:val="22"/>
              </w:rPr>
              <w:t>s</w:t>
            </w:r>
            <w:r w:rsidRPr="00FF3135">
              <w:rPr>
                <w:rFonts w:asciiTheme="minorHAnsi" w:hAnsiTheme="minorHAnsi" w:cstheme="minorHAnsi"/>
                <w:i/>
                <w:iCs/>
                <w:sz w:val="22"/>
                <w:szCs w:val="22"/>
              </w:rPr>
              <w:t xml:space="preserve"> 4.01-4.21</w:t>
            </w:r>
          </w:p>
        </w:tc>
        <w:tc>
          <w:tcPr>
            <w:tcW w:w="2806" w:type="dxa"/>
          </w:tcPr>
          <w:p w14:paraId="770890AD" w14:textId="77777777" w:rsidR="008142E7" w:rsidRPr="00B620EA" w:rsidRDefault="008142E7" w:rsidP="008142E7">
            <w:pPr>
              <w:pStyle w:val="Default"/>
              <w:rPr>
                <w:rFonts w:asciiTheme="minorHAnsi" w:hAnsiTheme="minorHAnsi" w:cstheme="minorHAnsi"/>
                <w:sz w:val="22"/>
                <w:szCs w:val="22"/>
              </w:rPr>
            </w:pPr>
          </w:p>
        </w:tc>
      </w:tr>
      <w:tr w:rsidR="008142E7" w:rsidRPr="00B620EA" w14:paraId="6CC79BF9" w14:textId="77777777" w:rsidTr="00B620EA">
        <w:trPr>
          <w:jc w:val="center"/>
        </w:trPr>
        <w:tc>
          <w:tcPr>
            <w:tcW w:w="2710" w:type="dxa"/>
          </w:tcPr>
          <w:p w14:paraId="039EA84B" w14:textId="4CAC896B"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February 21</w:t>
            </w:r>
          </w:p>
        </w:tc>
        <w:tc>
          <w:tcPr>
            <w:tcW w:w="2537" w:type="dxa"/>
          </w:tcPr>
          <w:p w14:paraId="14BA89E9"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Loan Agreement</w:t>
            </w:r>
          </w:p>
          <w:p w14:paraId="3BDA50AD" w14:textId="7C6E1A12" w:rsidR="00F43C17" w:rsidRPr="00FF3135" w:rsidRDefault="00F43C17"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 xml:space="preserve">Handouts </w:t>
            </w:r>
          </w:p>
        </w:tc>
        <w:tc>
          <w:tcPr>
            <w:tcW w:w="2806" w:type="dxa"/>
          </w:tcPr>
          <w:p w14:paraId="5339D5B0" w14:textId="77777777" w:rsidR="008142E7" w:rsidRPr="00B620EA" w:rsidRDefault="008142E7" w:rsidP="008142E7">
            <w:pPr>
              <w:pStyle w:val="Default"/>
              <w:rPr>
                <w:rFonts w:asciiTheme="minorHAnsi" w:hAnsiTheme="minorHAnsi" w:cstheme="minorHAnsi"/>
                <w:sz w:val="22"/>
                <w:szCs w:val="22"/>
              </w:rPr>
            </w:pPr>
          </w:p>
        </w:tc>
      </w:tr>
      <w:tr w:rsidR="008142E7" w:rsidRPr="00B620EA" w14:paraId="66CD15C2" w14:textId="77777777" w:rsidTr="00B620EA">
        <w:trPr>
          <w:jc w:val="center"/>
        </w:trPr>
        <w:tc>
          <w:tcPr>
            <w:tcW w:w="2710" w:type="dxa"/>
          </w:tcPr>
          <w:p w14:paraId="698A05D9" w14:textId="09F77791" w:rsidR="008142E7" w:rsidRPr="00B620EA" w:rsidRDefault="00575F47" w:rsidP="008142E7">
            <w:pPr>
              <w:pStyle w:val="Default"/>
              <w:rPr>
                <w:rFonts w:asciiTheme="minorHAnsi" w:hAnsiTheme="minorHAnsi" w:cstheme="minorHAnsi"/>
                <w:sz w:val="22"/>
                <w:szCs w:val="22"/>
              </w:rPr>
            </w:pPr>
            <w:r w:rsidRPr="00B620EA">
              <w:rPr>
                <w:rFonts w:asciiTheme="minorHAnsi" w:hAnsiTheme="minorHAnsi" w:cstheme="minorHAnsi"/>
                <w:sz w:val="22"/>
                <w:szCs w:val="22"/>
              </w:rPr>
              <w:t>February</w:t>
            </w:r>
            <w:r w:rsidR="008142E7" w:rsidRPr="00B620EA">
              <w:rPr>
                <w:rFonts w:asciiTheme="minorHAnsi" w:hAnsiTheme="minorHAnsi" w:cstheme="minorHAnsi"/>
                <w:sz w:val="22"/>
                <w:szCs w:val="22"/>
              </w:rPr>
              <w:t xml:space="preserve"> 26</w:t>
            </w:r>
          </w:p>
        </w:tc>
        <w:tc>
          <w:tcPr>
            <w:tcW w:w="2537" w:type="dxa"/>
          </w:tcPr>
          <w:p w14:paraId="40D682FB"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Loan Agreement</w:t>
            </w:r>
          </w:p>
          <w:p w14:paraId="11B016ED" w14:textId="26EB0CD7" w:rsidR="00F43C17" w:rsidRPr="00B620EA" w:rsidRDefault="00F43C17" w:rsidP="008142E7">
            <w:pPr>
              <w:pStyle w:val="Default"/>
              <w:rPr>
                <w:rFonts w:asciiTheme="minorHAnsi" w:hAnsiTheme="minorHAnsi" w:cstheme="minorHAnsi"/>
                <w:sz w:val="22"/>
                <w:szCs w:val="22"/>
              </w:rPr>
            </w:pPr>
          </w:p>
        </w:tc>
        <w:tc>
          <w:tcPr>
            <w:tcW w:w="2806" w:type="dxa"/>
          </w:tcPr>
          <w:p w14:paraId="35039DE4" w14:textId="77777777" w:rsidR="008142E7" w:rsidRPr="00B620EA" w:rsidRDefault="008142E7" w:rsidP="008142E7">
            <w:pPr>
              <w:pStyle w:val="Default"/>
              <w:rPr>
                <w:rFonts w:asciiTheme="minorHAnsi" w:hAnsiTheme="minorHAnsi" w:cstheme="minorHAnsi"/>
                <w:sz w:val="22"/>
                <w:szCs w:val="22"/>
              </w:rPr>
            </w:pPr>
          </w:p>
        </w:tc>
      </w:tr>
    </w:tbl>
    <w:p w14:paraId="06CEB493" w14:textId="77777777" w:rsidR="00F43C17" w:rsidRDefault="00F43C17">
      <w:r>
        <w:br w:type="page"/>
      </w:r>
    </w:p>
    <w:tbl>
      <w:tblPr>
        <w:tblStyle w:val="TableGrid"/>
        <w:tblW w:w="0" w:type="auto"/>
        <w:jc w:val="center"/>
        <w:tblLook w:val="04A0" w:firstRow="1" w:lastRow="0" w:firstColumn="1" w:lastColumn="0" w:noHBand="0" w:noVBand="1"/>
      </w:tblPr>
      <w:tblGrid>
        <w:gridCol w:w="2710"/>
        <w:gridCol w:w="2537"/>
        <w:gridCol w:w="2806"/>
      </w:tblGrid>
      <w:tr w:rsidR="00F43C17" w:rsidRPr="00B620EA" w14:paraId="24E725A4" w14:textId="77777777" w:rsidTr="00B62E1E">
        <w:trPr>
          <w:jc w:val="center"/>
        </w:trPr>
        <w:tc>
          <w:tcPr>
            <w:tcW w:w="2710" w:type="dxa"/>
            <w:shd w:val="clear" w:color="auto" w:fill="D9D9D9" w:themeFill="background1" w:themeFillShade="D9"/>
          </w:tcPr>
          <w:p w14:paraId="3C1EE016" w14:textId="35C9CF2B" w:rsidR="00F43C17" w:rsidRPr="00B620EA" w:rsidRDefault="00F43C17" w:rsidP="00F43C17">
            <w:pPr>
              <w:pStyle w:val="Default"/>
              <w:rPr>
                <w:rFonts w:asciiTheme="minorHAnsi" w:hAnsiTheme="minorHAnsi" w:cstheme="minorHAnsi"/>
                <w:sz w:val="22"/>
                <w:szCs w:val="22"/>
              </w:rPr>
            </w:pPr>
            <w:r w:rsidRPr="00B620EA">
              <w:rPr>
                <w:rFonts w:asciiTheme="minorHAnsi" w:hAnsiTheme="minorHAnsi" w:cstheme="minorHAnsi"/>
                <w:b/>
                <w:bCs/>
                <w:sz w:val="22"/>
                <w:szCs w:val="22"/>
              </w:rPr>
              <w:t>Class Date</w:t>
            </w:r>
          </w:p>
        </w:tc>
        <w:tc>
          <w:tcPr>
            <w:tcW w:w="2537" w:type="dxa"/>
            <w:shd w:val="clear" w:color="auto" w:fill="D9D9D9" w:themeFill="background1" w:themeFillShade="D9"/>
          </w:tcPr>
          <w:p w14:paraId="07877B32" w14:textId="1A1D7300" w:rsidR="00F43C17" w:rsidRPr="00B620EA" w:rsidRDefault="00F43C17" w:rsidP="00F43C17">
            <w:pPr>
              <w:pStyle w:val="Default"/>
              <w:rPr>
                <w:rFonts w:asciiTheme="minorHAnsi" w:hAnsiTheme="minorHAnsi" w:cstheme="minorHAnsi"/>
                <w:sz w:val="22"/>
                <w:szCs w:val="22"/>
              </w:rPr>
            </w:pPr>
            <w:r w:rsidRPr="00B620EA">
              <w:rPr>
                <w:rFonts w:asciiTheme="minorHAnsi" w:hAnsiTheme="minorHAnsi" w:cstheme="minorHAnsi"/>
                <w:b/>
                <w:bCs/>
                <w:sz w:val="22"/>
                <w:szCs w:val="22"/>
              </w:rPr>
              <w:t>Topic</w:t>
            </w:r>
          </w:p>
        </w:tc>
        <w:tc>
          <w:tcPr>
            <w:tcW w:w="2806" w:type="dxa"/>
            <w:shd w:val="clear" w:color="auto" w:fill="D9D9D9" w:themeFill="background1" w:themeFillShade="D9"/>
          </w:tcPr>
          <w:p w14:paraId="738DE06A" w14:textId="76D17A53" w:rsidR="00F43C17" w:rsidRPr="00B620EA" w:rsidRDefault="00F43C17" w:rsidP="00F43C17">
            <w:pPr>
              <w:pStyle w:val="Default"/>
              <w:rPr>
                <w:rFonts w:asciiTheme="minorHAnsi" w:hAnsiTheme="minorHAnsi" w:cstheme="minorHAnsi"/>
                <w:sz w:val="22"/>
                <w:szCs w:val="22"/>
              </w:rPr>
            </w:pPr>
            <w:r w:rsidRPr="00B620EA">
              <w:rPr>
                <w:rFonts w:asciiTheme="minorHAnsi" w:hAnsiTheme="minorHAnsi" w:cstheme="minorHAnsi"/>
                <w:b/>
                <w:bCs/>
                <w:sz w:val="22"/>
                <w:szCs w:val="22"/>
              </w:rPr>
              <w:t>Assignment Due</w:t>
            </w:r>
          </w:p>
        </w:tc>
      </w:tr>
      <w:tr w:rsidR="00F43C17" w:rsidRPr="00B620EA" w14:paraId="731CC4DE" w14:textId="77777777" w:rsidTr="00B620EA">
        <w:trPr>
          <w:jc w:val="center"/>
        </w:trPr>
        <w:tc>
          <w:tcPr>
            <w:tcW w:w="2710" w:type="dxa"/>
          </w:tcPr>
          <w:p w14:paraId="6CF72027" w14:textId="30AA0D58" w:rsidR="00F43C17" w:rsidRPr="00B620EA" w:rsidRDefault="00F43C17" w:rsidP="00F43C17">
            <w:pPr>
              <w:pStyle w:val="Default"/>
              <w:rPr>
                <w:rFonts w:asciiTheme="minorHAnsi" w:hAnsiTheme="minorHAnsi" w:cstheme="minorHAnsi"/>
                <w:sz w:val="22"/>
                <w:szCs w:val="22"/>
              </w:rPr>
            </w:pPr>
            <w:r w:rsidRPr="00B620EA">
              <w:rPr>
                <w:rFonts w:asciiTheme="minorHAnsi" w:hAnsiTheme="minorHAnsi" w:cstheme="minorHAnsi"/>
                <w:sz w:val="22"/>
                <w:szCs w:val="22"/>
              </w:rPr>
              <w:t>February 28</w:t>
            </w:r>
          </w:p>
        </w:tc>
        <w:tc>
          <w:tcPr>
            <w:tcW w:w="2537" w:type="dxa"/>
          </w:tcPr>
          <w:p w14:paraId="66159E4D" w14:textId="77777777" w:rsidR="00F43C17" w:rsidRDefault="00F43C17" w:rsidP="00F43C17">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Mortgage, </w:t>
            </w:r>
            <w:r>
              <w:rPr>
                <w:rFonts w:asciiTheme="minorHAnsi" w:hAnsiTheme="minorHAnsi" w:cstheme="minorHAnsi"/>
                <w:sz w:val="22"/>
                <w:szCs w:val="22"/>
              </w:rPr>
              <w:t xml:space="preserve">Deed of Trust, </w:t>
            </w:r>
            <w:r w:rsidRPr="00B620EA">
              <w:rPr>
                <w:rFonts w:asciiTheme="minorHAnsi" w:hAnsiTheme="minorHAnsi" w:cstheme="minorHAnsi"/>
                <w:sz w:val="22"/>
                <w:szCs w:val="22"/>
              </w:rPr>
              <w:t>Assignment of Leases and Rents, Promissory Note</w:t>
            </w:r>
          </w:p>
          <w:p w14:paraId="7504AF65" w14:textId="6666EE86" w:rsidR="00F43C17" w:rsidRPr="00FF3135" w:rsidRDefault="00F43C17" w:rsidP="00F43C1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6.02-6.24</w:t>
            </w:r>
          </w:p>
        </w:tc>
        <w:tc>
          <w:tcPr>
            <w:tcW w:w="2806" w:type="dxa"/>
          </w:tcPr>
          <w:p w14:paraId="1B8C5EC7" w14:textId="77777777" w:rsidR="00F43C17" w:rsidRPr="00B620EA" w:rsidRDefault="00F43C17" w:rsidP="00F43C17">
            <w:pPr>
              <w:pStyle w:val="Default"/>
              <w:rPr>
                <w:rFonts w:asciiTheme="minorHAnsi" w:hAnsiTheme="minorHAnsi" w:cstheme="minorHAnsi"/>
                <w:sz w:val="22"/>
                <w:szCs w:val="22"/>
              </w:rPr>
            </w:pPr>
          </w:p>
        </w:tc>
      </w:tr>
      <w:tr w:rsidR="00F43C17" w:rsidRPr="00B620EA" w14:paraId="15B59BB8" w14:textId="77777777" w:rsidTr="00B620EA">
        <w:trPr>
          <w:jc w:val="center"/>
        </w:trPr>
        <w:tc>
          <w:tcPr>
            <w:tcW w:w="2710" w:type="dxa"/>
          </w:tcPr>
          <w:p w14:paraId="11B90C0A" w14:textId="4A1BC873" w:rsidR="00F43C17" w:rsidRPr="00B620EA" w:rsidRDefault="00F43C17" w:rsidP="00F43C17">
            <w:pPr>
              <w:pStyle w:val="Default"/>
              <w:rPr>
                <w:rFonts w:asciiTheme="minorHAnsi" w:hAnsiTheme="minorHAnsi" w:cstheme="minorHAnsi"/>
                <w:sz w:val="22"/>
                <w:szCs w:val="22"/>
              </w:rPr>
            </w:pPr>
            <w:r w:rsidRPr="00B620EA">
              <w:rPr>
                <w:rFonts w:asciiTheme="minorHAnsi" w:hAnsiTheme="minorHAnsi" w:cstheme="minorHAnsi"/>
                <w:sz w:val="22"/>
                <w:szCs w:val="22"/>
              </w:rPr>
              <w:t>March 4</w:t>
            </w:r>
          </w:p>
        </w:tc>
        <w:tc>
          <w:tcPr>
            <w:tcW w:w="2537" w:type="dxa"/>
          </w:tcPr>
          <w:p w14:paraId="5CA6E7CA" w14:textId="77777777" w:rsidR="00F43C17" w:rsidRDefault="00F43C17" w:rsidP="00F43C17">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Mortgage, </w:t>
            </w:r>
            <w:r>
              <w:rPr>
                <w:rFonts w:asciiTheme="minorHAnsi" w:hAnsiTheme="minorHAnsi" w:cstheme="minorHAnsi"/>
                <w:sz w:val="22"/>
                <w:szCs w:val="22"/>
              </w:rPr>
              <w:t xml:space="preserve">Deed of Trust, </w:t>
            </w:r>
            <w:r w:rsidRPr="00B620EA">
              <w:rPr>
                <w:rFonts w:asciiTheme="minorHAnsi" w:hAnsiTheme="minorHAnsi" w:cstheme="minorHAnsi"/>
                <w:sz w:val="22"/>
                <w:szCs w:val="22"/>
              </w:rPr>
              <w:t>Assignment of Leases and Rents, Promissory Note</w:t>
            </w:r>
          </w:p>
          <w:p w14:paraId="05AD8277" w14:textId="0A17092D" w:rsidR="00F43C17" w:rsidRPr="00FF3135" w:rsidRDefault="00F43C17" w:rsidP="00F43C1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6.02-6.24</w:t>
            </w:r>
          </w:p>
        </w:tc>
        <w:tc>
          <w:tcPr>
            <w:tcW w:w="2806" w:type="dxa"/>
          </w:tcPr>
          <w:p w14:paraId="0551299A" w14:textId="36295F1C" w:rsidR="00F43C17" w:rsidRPr="00B620EA" w:rsidRDefault="00F43C17" w:rsidP="00F43C17">
            <w:pPr>
              <w:pStyle w:val="Default"/>
              <w:rPr>
                <w:rFonts w:asciiTheme="minorHAnsi" w:hAnsiTheme="minorHAnsi" w:cstheme="minorHAnsi"/>
                <w:sz w:val="22"/>
                <w:szCs w:val="22"/>
              </w:rPr>
            </w:pPr>
          </w:p>
        </w:tc>
      </w:tr>
      <w:tr w:rsidR="008142E7" w:rsidRPr="00B620EA" w14:paraId="48420FDC" w14:textId="77777777" w:rsidTr="00B620EA">
        <w:trPr>
          <w:jc w:val="center"/>
        </w:trPr>
        <w:tc>
          <w:tcPr>
            <w:tcW w:w="2710" w:type="dxa"/>
          </w:tcPr>
          <w:p w14:paraId="414ECCFB" w14:textId="26E5BCB8"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March 6</w:t>
            </w:r>
          </w:p>
        </w:tc>
        <w:tc>
          <w:tcPr>
            <w:tcW w:w="2537" w:type="dxa"/>
          </w:tcPr>
          <w:p w14:paraId="413345A7"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 xml:space="preserve">Guaranty and </w:t>
            </w:r>
            <w:r w:rsidR="009D18B7" w:rsidRPr="00B620EA">
              <w:rPr>
                <w:rFonts w:asciiTheme="minorHAnsi" w:hAnsiTheme="minorHAnsi" w:cstheme="minorHAnsi"/>
                <w:sz w:val="22"/>
                <w:szCs w:val="22"/>
              </w:rPr>
              <w:t>Environmental</w:t>
            </w:r>
            <w:r w:rsidRPr="00B620EA">
              <w:rPr>
                <w:rFonts w:asciiTheme="minorHAnsi" w:hAnsiTheme="minorHAnsi" w:cstheme="minorHAnsi"/>
                <w:sz w:val="22"/>
                <w:szCs w:val="22"/>
              </w:rPr>
              <w:t xml:space="preserve"> Documents</w:t>
            </w:r>
          </w:p>
          <w:p w14:paraId="06E42B1D" w14:textId="6CF3CBC0" w:rsidR="00EC3847" w:rsidRPr="00FF3135" w:rsidRDefault="00EC3847"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6.26</w:t>
            </w:r>
          </w:p>
        </w:tc>
        <w:tc>
          <w:tcPr>
            <w:tcW w:w="2806" w:type="dxa"/>
          </w:tcPr>
          <w:p w14:paraId="51CA9691" w14:textId="77777777" w:rsidR="008142E7" w:rsidRDefault="00B62E1E" w:rsidP="008142E7">
            <w:pPr>
              <w:pStyle w:val="Default"/>
              <w:rPr>
                <w:rFonts w:asciiTheme="minorHAnsi" w:hAnsiTheme="minorHAnsi" w:cstheme="minorHAnsi"/>
                <w:sz w:val="22"/>
                <w:szCs w:val="22"/>
              </w:rPr>
            </w:pPr>
            <w:r w:rsidRPr="00B620EA">
              <w:rPr>
                <w:rFonts w:asciiTheme="minorHAnsi" w:hAnsiTheme="minorHAnsi" w:cstheme="minorHAnsi"/>
                <w:sz w:val="22"/>
                <w:szCs w:val="22"/>
              </w:rPr>
              <w:t>Draft Loan Documents based on term sheet.</w:t>
            </w:r>
          </w:p>
          <w:p w14:paraId="1FC0F34A" w14:textId="7A95126A" w:rsidR="00B62E1E" w:rsidRPr="00B620EA" w:rsidRDefault="00B62E1E" w:rsidP="008142E7">
            <w:pPr>
              <w:pStyle w:val="Default"/>
              <w:rPr>
                <w:rFonts w:asciiTheme="minorHAnsi" w:hAnsiTheme="minorHAnsi" w:cstheme="minorHAnsi"/>
                <w:sz w:val="22"/>
                <w:szCs w:val="22"/>
              </w:rPr>
            </w:pPr>
            <w:r>
              <w:rPr>
                <w:rFonts w:asciiTheme="minorHAnsi" w:hAnsiTheme="minorHAnsi" w:cstheme="minorHAnsi"/>
                <w:sz w:val="22"/>
                <w:szCs w:val="22"/>
              </w:rPr>
              <w:t>Due: March 11, 2020</w:t>
            </w:r>
            <w:r w:rsidR="00DB0458">
              <w:rPr>
                <w:rFonts w:asciiTheme="minorHAnsi" w:hAnsiTheme="minorHAnsi" w:cstheme="minorHAnsi"/>
                <w:sz w:val="22"/>
                <w:szCs w:val="22"/>
              </w:rPr>
              <w:t xml:space="preserve"> (10%)</w:t>
            </w:r>
          </w:p>
        </w:tc>
      </w:tr>
      <w:tr w:rsidR="008142E7" w:rsidRPr="00B620EA" w14:paraId="377D7B7E" w14:textId="77777777" w:rsidTr="00B620EA">
        <w:trPr>
          <w:jc w:val="center"/>
        </w:trPr>
        <w:tc>
          <w:tcPr>
            <w:tcW w:w="2710" w:type="dxa"/>
          </w:tcPr>
          <w:p w14:paraId="282FAB6E" w14:textId="5685A99F" w:rsidR="008142E7" w:rsidRPr="00B620EA"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March 11</w:t>
            </w:r>
          </w:p>
        </w:tc>
        <w:tc>
          <w:tcPr>
            <w:tcW w:w="2537" w:type="dxa"/>
          </w:tcPr>
          <w:p w14:paraId="20BC20E4" w14:textId="77777777" w:rsidR="008142E7" w:rsidRDefault="008142E7" w:rsidP="008142E7">
            <w:pPr>
              <w:pStyle w:val="Default"/>
              <w:rPr>
                <w:rFonts w:asciiTheme="minorHAnsi" w:hAnsiTheme="minorHAnsi" w:cstheme="minorHAnsi"/>
                <w:sz w:val="22"/>
                <w:szCs w:val="22"/>
              </w:rPr>
            </w:pPr>
            <w:r w:rsidRPr="00B620EA">
              <w:rPr>
                <w:rFonts w:asciiTheme="minorHAnsi" w:hAnsiTheme="minorHAnsi" w:cstheme="minorHAnsi"/>
                <w:sz w:val="22"/>
                <w:szCs w:val="22"/>
              </w:rPr>
              <w:t>Security Agreements/Pledges/UCC</w:t>
            </w:r>
          </w:p>
          <w:p w14:paraId="6BB18F53" w14:textId="6DF21B22" w:rsidR="00EC3847" w:rsidRPr="00FF3135" w:rsidRDefault="00EC3847" w:rsidP="008142E7">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6.25</w:t>
            </w:r>
          </w:p>
        </w:tc>
        <w:tc>
          <w:tcPr>
            <w:tcW w:w="2806" w:type="dxa"/>
          </w:tcPr>
          <w:p w14:paraId="1F8E7725" w14:textId="77777777" w:rsidR="008142E7" w:rsidRPr="00B620EA" w:rsidRDefault="008142E7" w:rsidP="008142E7">
            <w:pPr>
              <w:pStyle w:val="Default"/>
              <w:rPr>
                <w:rFonts w:asciiTheme="minorHAnsi" w:hAnsiTheme="minorHAnsi" w:cstheme="minorHAnsi"/>
                <w:sz w:val="22"/>
                <w:szCs w:val="22"/>
              </w:rPr>
            </w:pPr>
          </w:p>
        </w:tc>
      </w:tr>
      <w:tr w:rsidR="00A60E15" w:rsidRPr="00B620EA" w14:paraId="7B1928EB" w14:textId="77777777" w:rsidTr="00B620EA">
        <w:trPr>
          <w:jc w:val="center"/>
        </w:trPr>
        <w:tc>
          <w:tcPr>
            <w:tcW w:w="2710" w:type="dxa"/>
          </w:tcPr>
          <w:p w14:paraId="654019CF" w14:textId="2BFBC742"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March 13</w:t>
            </w:r>
          </w:p>
        </w:tc>
        <w:tc>
          <w:tcPr>
            <w:tcW w:w="2537" w:type="dxa"/>
          </w:tcPr>
          <w:p w14:paraId="25BB0E64"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Closing Process</w:t>
            </w:r>
            <w:r>
              <w:rPr>
                <w:rFonts w:asciiTheme="minorHAnsi" w:hAnsiTheme="minorHAnsi" w:cstheme="minorHAnsi"/>
                <w:sz w:val="22"/>
                <w:szCs w:val="22"/>
              </w:rPr>
              <w:t>, Costs, Prorations, Post Closing issues</w:t>
            </w:r>
          </w:p>
          <w:p w14:paraId="672B05B8" w14:textId="1423DD09"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Sections 7.01-7.23, 9.01-9.04</w:t>
            </w:r>
          </w:p>
        </w:tc>
        <w:tc>
          <w:tcPr>
            <w:tcW w:w="2806" w:type="dxa"/>
          </w:tcPr>
          <w:p w14:paraId="788756C8" w14:textId="77777777" w:rsidR="00A60E15" w:rsidRPr="00B620EA" w:rsidRDefault="00A60E15" w:rsidP="00A60E15">
            <w:pPr>
              <w:pStyle w:val="Default"/>
              <w:rPr>
                <w:rFonts w:asciiTheme="minorHAnsi" w:hAnsiTheme="minorHAnsi" w:cstheme="minorHAnsi"/>
                <w:sz w:val="22"/>
                <w:szCs w:val="22"/>
              </w:rPr>
            </w:pPr>
          </w:p>
        </w:tc>
      </w:tr>
      <w:tr w:rsidR="00A60E15" w:rsidRPr="00B620EA" w14:paraId="47AA65D7" w14:textId="77777777" w:rsidTr="00B620EA">
        <w:trPr>
          <w:jc w:val="center"/>
        </w:trPr>
        <w:tc>
          <w:tcPr>
            <w:tcW w:w="2710" w:type="dxa"/>
          </w:tcPr>
          <w:p w14:paraId="368E9135" w14:textId="7517EB5E"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March 25</w:t>
            </w:r>
          </w:p>
        </w:tc>
        <w:tc>
          <w:tcPr>
            <w:tcW w:w="2537" w:type="dxa"/>
          </w:tcPr>
          <w:p w14:paraId="3EE3596B"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Closing Process</w:t>
            </w:r>
            <w:r>
              <w:rPr>
                <w:rFonts w:asciiTheme="minorHAnsi" w:hAnsiTheme="minorHAnsi" w:cstheme="minorHAnsi"/>
                <w:sz w:val="22"/>
                <w:szCs w:val="22"/>
              </w:rPr>
              <w:t>, Costs, Prorations, Post Closing issues</w:t>
            </w:r>
          </w:p>
          <w:p w14:paraId="166573E6" w14:textId="32EA2BB9"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Sections 7.01-7.23, 9.01-9.04</w:t>
            </w:r>
          </w:p>
        </w:tc>
        <w:tc>
          <w:tcPr>
            <w:tcW w:w="2806" w:type="dxa"/>
          </w:tcPr>
          <w:p w14:paraId="4D1C09A2" w14:textId="77777777" w:rsidR="00A60E15" w:rsidRPr="00B620EA" w:rsidRDefault="00A60E15" w:rsidP="00A60E15">
            <w:pPr>
              <w:pStyle w:val="Default"/>
              <w:rPr>
                <w:rFonts w:asciiTheme="minorHAnsi" w:hAnsiTheme="minorHAnsi" w:cstheme="minorHAnsi"/>
                <w:sz w:val="22"/>
                <w:szCs w:val="22"/>
              </w:rPr>
            </w:pPr>
          </w:p>
        </w:tc>
      </w:tr>
      <w:tr w:rsidR="00A60E15" w:rsidRPr="00B620EA" w14:paraId="60A3E211" w14:textId="77777777" w:rsidTr="00B620EA">
        <w:trPr>
          <w:jc w:val="center"/>
        </w:trPr>
        <w:tc>
          <w:tcPr>
            <w:tcW w:w="2710" w:type="dxa"/>
          </w:tcPr>
          <w:p w14:paraId="2FE40F4E" w14:textId="630C3704"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March 27</w:t>
            </w:r>
          </w:p>
        </w:tc>
        <w:tc>
          <w:tcPr>
            <w:tcW w:w="2537" w:type="dxa"/>
          </w:tcPr>
          <w:p w14:paraId="0FE1B200"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Leases</w:t>
            </w:r>
            <w:r>
              <w:rPr>
                <w:rFonts w:asciiTheme="minorHAnsi" w:hAnsiTheme="minorHAnsi" w:cstheme="minorHAnsi"/>
                <w:sz w:val="22"/>
                <w:szCs w:val="22"/>
              </w:rPr>
              <w:t>: LOI and Business Terms</w:t>
            </w:r>
          </w:p>
          <w:p w14:paraId="100B6AC6" w14:textId="13BF21C0"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 xml:space="preserve">Handouts </w:t>
            </w:r>
          </w:p>
        </w:tc>
        <w:tc>
          <w:tcPr>
            <w:tcW w:w="2806" w:type="dxa"/>
          </w:tcPr>
          <w:p w14:paraId="2164E608"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Review Lease</w:t>
            </w:r>
            <w:r>
              <w:rPr>
                <w:rFonts w:asciiTheme="minorHAnsi" w:hAnsiTheme="minorHAnsi" w:cstheme="minorHAnsi"/>
                <w:sz w:val="22"/>
                <w:szCs w:val="22"/>
              </w:rPr>
              <w:t xml:space="preserve"> and Draft Lease Abstract</w:t>
            </w:r>
          </w:p>
          <w:p w14:paraId="3DEDA370" w14:textId="49927465" w:rsidR="00A60E15" w:rsidRPr="00B620EA" w:rsidRDefault="00A60E15" w:rsidP="00A60E15">
            <w:pPr>
              <w:pStyle w:val="Default"/>
              <w:rPr>
                <w:rFonts w:asciiTheme="minorHAnsi" w:hAnsiTheme="minorHAnsi" w:cstheme="minorHAnsi"/>
                <w:sz w:val="22"/>
                <w:szCs w:val="22"/>
              </w:rPr>
            </w:pPr>
            <w:r>
              <w:rPr>
                <w:rFonts w:asciiTheme="minorHAnsi" w:hAnsiTheme="minorHAnsi" w:cstheme="minorHAnsi"/>
                <w:sz w:val="22"/>
                <w:szCs w:val="22"/>
              </w:rPr>
              <w:t>Due: April 3, 2020</w:t>
            </w:r>
            <w:r w:rsidR="00DB0458">
              <w:rPr>
                <w:rFonts w:asciiTheme="minorHAnsi" w:hAnsiTheme="minorHAnsi" w:cstheme="minorHAnsi"/>
                <w:sz w:val="22"/>
                <w:szCs w:val="22"/>
              </w:rPr>
              <w:t xml:space="preserve"> (15%)</w:t>
            </w:r>
          </w:p>
        </w:tc>
      </w:tr>
      <w:tr w:rsidR="00A60E15" w:rsidRPr="00B620EA" w14:paraId="26FCC6B6" w14:textId="77777777" w:rsidTr="00B620EA">
        <w:trPr>
          <w:jc w:val="center"/>
        </w:trPr>
        <w:tc>
          <w:tcPr>
            <w:tcW w:w="2710" w:type="dxa"/>
          </w:tcPr>
          <w:p w14:paraId="029E1EFB" w14:textId="407B6234"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1</w:t>
            </w:r>
          </w:p>
        </w:tc>
        <w:tc>
          <w:tcPr>
            <w:tcW w:w="2537" w:type="dxa"/>
          </w:tcPr>
          <w:p w14:paraId="76279F92"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Leases</w:t>
            </w:r>
            <w:r>
              <w:rPr>
                <w:rFonts w:asciiTheme="minorHAnsi" w:hAnsiTheme="minorHAnsi" w:cstheme="minorHAnsi"/>
                <w:sz w:val="22"/>
                <w:szCs w:val="22"/>
              </w:rPr>
              <w:t>: From a Landlord’s Perspective</w:t>
            </w:r>
          </w:p>
          <w:p w14:paraId="619C2FE3" w14:textId="2DDF99EA"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3.26</w:t>
            </w:r>
          </w:p>
        </w:tc>
        <w:tc>
          <w:tcPr>
            <w:tcW w:w="2806" w:type="dxa"/>
          </w:tcPr>
          <w:p w14:paraId="22F1880B" w14:textId="77777777" w:rsidR="00A60E15" w:rsidRPr="00B620EA" w:rsidRDefault="00A60E15" w:rsidP="00A60E15">
            <w:pPr>
              <w:pStyle w:val="Default"/>
              <w:rPr>
                <w:rFonts w:asciiTheme="minorHAnsi" w:hAnsiTheme="minorHAnsi" w:cstheme="minorHAnsi"/>
                <w:sz w:val="22"/>
                <w:szCs w:val="22"/>
              </w:rPr>
            </w:pPr>
          </w:p>
        </w:tc>
      </w:tr>
      <w:tr w:rsidR="00A60E15" w:rsidRPr="00B620EA" w14:paraId="02D9E2AC" w14:textId="77777777" w:rsidTr="00B620EA">
        <w:trPr>
          <w:jc w:val="center"/>
        </w:trPr>
        <w:tc>
          <w:tcPr>
            <w:tcW w:w="2710" w:type="dxa"/>
          </w:tcPr>
          <w:p w14:paraId="29B4D47C" w14:textId="56B08F52"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3</w:t>
            </w:r>
          </w:p>
        </w:tc>
        <w:tc>
          <w:tcPr>
            <w:tcW w:w="2537" w:type="dxa"/>
          </w:tcPr>
          <w:p w14:paraId="789FB2DE" w14:textId="7E437394"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Leases</w:t>
            </w:r>
            <w:r>
              <w:rPr>
                <w:rFonts w:asciiTheme="minorHAnsi" w:hAnsiTheme="minorHAnsi" w:cstheme="minorHAnsi"/>
                <w:sz w:val="22"/>
                <w:szCs w:val="22"/>
              </w:rPr>
              <w:t>: From a Tenant’s Perspective</w:t>
            </w:r>
          </w:p>
        </w:tc>
        <w:tc>
          <w:tcPr>
            <w:tcW w:w="2806" w:type="dxa"/>
          </w:tcPr>
          <w:p w14:paraId="0741D01F" w14:textId="7A00E4B1" w:rsidR="00A60E15" w:rsidRPr="00B620EA" w:rsidRDefault="00A60E15" w:rsidP="00A60E15">
            <w:pPr>
              <w:pStyle w:val="Default"/>
              <w:rPr>
                <w:rFonts w:asciiTheme="minorHAnsi" w:hAnsiTheme="minorHAnsi" w:cstheme="minorHAnsi"/>
                <w:sz w:val="22"/>
                <w:szCs w:val="22"/>
              </w:rPr>
            </w:pPr>
          </w:p>
        </w:tc>
      </w:tr>
      <w:tr w:rsidR="00A60E15" w:rsidRPr="00B620EA" w14:paraId="6C616653" w14:textId="77777777" w:rsidTr="00B620EA">
        <w:trPr>
          <w:jc w:val="center"/>
        </w:trPr>
        <w:tc>
          <w:tcPr>
            <w:tcW w:w="2710" w:type="dxa"/>
          </w:tcPr>
          <w:p w14:paraId="3D7D9713" w14:textId="0890624B"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8</w:t>
            </w:r>
          </w:p>
        </w:tc>
        <w:tc>
          <w:tcPr>
            <w:tcW w:w="2537" w:type="dxa"/>
          </w:tcPr>
          <w:p w14:paraId="12D2006D"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Defaulted Loans/Workouts</w:t>
            </w:r>
          </w:p>
          <w:p w14:paraId="1701B2A9" w14:textId="50C9CDCE"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 xml:space="preserve">Handouts </w:t>
            </w:r>
          </w:p>
        </w:tc>
        <w:tc>
          <w:tcPr>
            <w:tcW w:w="2806" w:type="dxa"/>
          </w:tcPr>
          <w:p w14:paraId="6F174FE8" w14:textId="77777777" w:rsidR="00A60E15" w:rsidRPr="00B620EA" w:rsidRDefault="00A60E15" w:rsidP="00A60E15">
            <w:pPr>
              <w:pStyle w:val="Default"/>
              <w:rPr>
                <w:rFonts w:asciiTheme="minorHAnsi" w:hAnsiTheme="minorHAnsi" w:cstheme="minorHAnsi"/>
                <w:sz w:val="22"/>
                <w:szCs w:val="22"/>
              </w:rPr>
            </w:pPr>
          </w:p>
        </w:tc>
      </w:tr>
      <w:tr w:rsidR="00A60E15" w:rsidRPr="00B620EA" w14:paraId="0BF929C6" w14:textId="77777777" w:rsidTr="00B620EA">
        <w:trPr>
          <w:jc w:val="center"/>
        </w:trPr>
        <w:tc>
          <w:tcPr>
            <w:tcW w:w="2710" w:type="dxa"/>
          </w:tcPr>
          <w:p w14:paraId="277B019A" w14:textId="26178F38"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10</w:t>
            </w:r>
          </w:p>
        </w:tc>
        <w:tc>
          <w:tcPr>
            <w:tcW w:w="2537" w:type="dxa"/>
          </w:tcPr>
          <w:p w14:paraId="6211B165"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Opinion Letters</w:t>
            </w:r>
          </w:p>
          <w:p w14:paraId="3B39B157" w14:textId="5BCF5957"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Section 7.12</w:t>
            </w:r>
          </w:p>
        </w:tc>
        <w:tc>
          <w:tcPr>
            <w:tcW w:w="2806" w:type="dxa"/>
          </w:tcPr>
          <w:p w14:paraId="57023D5E" w14:textId="3B710AD1" w:rsidR="00A60E15" w:rsidRPr="00B620EA" w:rsidRDefault="00A60E15" w:rsidP="00A60E15">
            <w:pPr>
              <w:pStyle w:val="Default"/>
              <w:rPr>
                <w:rFonts w:asciiTheme="minorHAnsi" w:hAnsiTheme="minorHAnsi" w:cstheme="minorHAnsi"/>
                <w:sz w:val="22"/>
                <w:szCs w:val="22"/>
              </w:rPr>
            </w:pPr>
          </w:p>
        </w:tc>
      </w:tr>
      <w:tr w:rsidR="00A60E15" w:rsidRPr="00B620EA" w14:paraId="6BED734D" w14:textId="77777777" w:rsidTr="00B620EA">
        <w:trPr>
          <w:jc w:val="center"/>
        </w:trPr>
        <w:tc>
          <w:tcPr>
            <w:tcW w:w="2710" w:type="dxa"/>
          </w:tcPr>
          <w:p w14:paraId="429ED2C6" w14:textId="70DE251E"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15</w:t>
            </w:r>
          </w:p>
        </w:tc>
        <w:tc>
          <w:tcPr>
            <w:tcW w:w="2537" w:type="dxa"/>
          </w:tcPr>
          <w:p w14:paraId="2E00B087"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Easements</w:t>
            </w:r>
          </w:p>
          <w:p w14:paraId="715BA0A7" w14:textId="4A13E6D9"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 xml:space="preserve">Handouts </w:t>
            </w:r>
          </w:p>
        </w:tc>
        <w:tc>
          <w:tcPr>
            <w:tcW w:w="2806" w:type="dxa"/>
          </w:tcPr>
          <w:p w14:paraId="6DD6F15C" w14:textId="5B1599E1"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Draft Easement</w:t>
            </w:r>
            <w:r>
              <w:rPr>
                <w:rFonts w:asciiTheme="minorHAnsi" w:hAnsiTheme="minorHAnsi" w:cstheme="minorHAnsi"/>
                <w:sz w:val="22"/>
                <w:szCs w:val="22"/>
              </w:rPr>
              <w:t xml:space="preserve"> Agreement</w:t>
            </w:r>
            <w:r w:rsidR="00FF3135">
              <w:rPr>
                <w:rFonts w:asciiTheme="minorHAnsi" w:hAnsiTheme="minorHAnsi" w:cstheme="minorHAnsi"/>
                <w:sz w:val="22"/>
                <w:szCs w:val="22"/>
              </w:rPr>
              <w:t xml:space="preserve"> Amendment</w:t>
            </w:r>
          </w:p>
          <w:p w14:paraId="08597BC2" w14:textId="073A4439" w:rsidR="00A60E15" w:rsidRPr="00B620EA" w:rsidRDefault="00A60E15" w:rsidP="00A60E15">
            <w:pPr>
              <w:pStyle w:val="Default"/>
              <w:rPr>
                <w:rFonts w:asciiTheme="minorHAnsi" w:hAnsiTheme="minorHAnsi" w:cstheme="minorHAnsi"/>
                <w:sz w:val="22"/>
                <w:szCs w:val="22"/>
              </w:rPr>
            </w:pPr>
            <w:r>
              <w:rPr>
                <w:rFonts w:asciiTheme="minorHAnsi" w:hAnsiTheme="minorHAnsi" w:cstheme="minorHAnsi"/>
                <w:sz w:val="22"/>
                <w:szCs w:val="22"/>
              </w:rPr>
              <w:t>Due: April 17, 2020</w:t>
            </w:r>
            <w:r w:rsidR="00DB0458">
              <w:rPr>
                <w:rFonts w:asciiTheme="minorHAnsi" w:hAnsiTheme="minorHAnsi" w:cstheme="minorHAnsi"/>
                <w:sz w:val="22"/>
                <w:szCs w:val="22"/>
              </w:rPr>
              <w:t xml:space="preserve"> (5%)</w:t>
            </w:r>
          </w:p>
        </w:tc>
      </w:tr>
      <w:tr w:rsidR="00A60E15" w:rsidRPr="00B620EA" w14:paraId="20344DD1" w14:textId="77777777" w:rsidTr="00B620EA">
        <w:trPr>
          <w:jc w:val="center"/>
        </w:trPr>
        <w:tc>
          <w:tcPr>
            <w:tcW w:w="2710" w:type="dxa"/>
          </w:tcPr>
          <w:p w14:paraId="2DEC73EF" w14:textId="1542DE92"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17</w:t>
            </w:r>
          </w:p>
        </w:tc>
        <w:tc>
          <w:tcPr>
            <w:tcW w:w="2537" w:type="dxa"/>
          </w:tcPr>
          <w:p w14:paraId="2525D618"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Topics in Real Estate: HOA, Condominiums, Agriculture, Liquor Laws</w:t>
            </w:r>
          </w:p>
          <w:p w14:paraId="22970EE6" w14:textId="11AA2185" w:rsidR="00A60E15" w:rsidRPr="00FF313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 xml:space="preserve">Handouts </w:t>
            </w:r>
          </w:p>
        </w:tc>
        <w:tc>
          <w:tcPr>
            <w:tcW w:w="2806" w:type="dxa"/>
          </w:tcPr>
          <w:p w14:paraId="20921B76" w14:textId="77777777" w:rsidR="00A60E15" w:rsidRPr="00B620EA" w:rsidRDefault="00A60E15" w:rsidP="00A60E15">
            <w:pPr>
              <w:pStyle w:val="Default"/>
              <w:rPr>
                <w:rFonts w:asciiTheme="minorHAnsi" w:hAnsiTheme="minorHAnsi" w:cstheme="minorHAnsi"/>
                <w:sz w:val="22"/>
                <w:szCs w:val="22"/>
              </w:rPr>
            </w:pPr>
          </w:p>
        </w:tc>
      </w:tr>
      <w:tr w:rsidR="00A60E15" w:rsidRPr="00B620EA" w14:paraId="36FD7A4C" w14:textId="77777777" w:rsidTr="00B620EA">
        <w:trPr>
          <w:jc w:val="center"/>
        </w:trPr>
        <w:tc>
          <w:tcPr>
            <w:tcW w:w="2710" w:type="dxa"/>
          </w:tcPr>
          <w:p w14:paraId="588AAFC2" w14:textId="41614574"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22</w:t>
            </w:r>
          </w:p>
        </w:tc>
        <w:tc>
          <w:tcPr>
            <w:tcW w:w="2537" w:type="dxa"/>
          </w:tcPr>
          <w:p w14:paraId="7A7112DE"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Topics in Real Estate: HOA, Condominiums, Agriculture, Liquor Laws</w:t>
            </w:r>
          </w:p>
          <w:p w14:paraId="52C15084" w14:textId="77777777" w:rsidR="00A60E15" w:rsidRDefault="00A60E15" w:rsidP="00A60E15">
            <w:pPr>
              <w:pStyle w:val="Default"/>
              <w:rPr>
                <w:rFonts w:asciiTheme="minorHAnsi" w:hAnsiTheme="minorHAnsi" w:cstheme="minorHAnsi"/>
                <w:i/>
                <w:iCs/>
                <w:sz w:val="22"/>
                <w:szCs w:val="22"/>
              </w:rPr>
            </w:pPr>
            <w:r w:rsidRPr="00FF3135">
              <w:rPr>
                <w:rFonts w:asciiTheme="minorHAnsi" w:hAnsiTheme="minorHAnsi" w:cstheme="minorHAnsi"/>
                <w:i/>
                <w:iCs/>
                <w:sz w:val="22"/>
                <w:szCs w:val="22"/>
              </w:rPr>
              <w:t xml:space="preserve">Handouts </w:t>
            </w:r>
          </w:p>
          <w:p w14:paraId="1F00995C" w14:textId="371243D7" w:rsidR="00FF3135" w:rsidRPr="00FF3135" w:rsidRDefault="00FF3135" w:rsidP="00A60E15">
            <w:pPr>
              <w:pStyle w:val="Default"/>
              <w:rPr>
                <w:rFonts w:asciiTheme="minorHAnsi" w:hAnsiTheme="minorHAnsi" w:cstheme="minorHAnsi"/>
                <w:i/>
                <w:iCs/>
                <w:sz w:val="22"/>
                <w:szCs w:val="22"/>
              </w:rPr>
            </w:pPr>
          </w:p>
        </w:tc>
        <w:tc>
          <w:tcPr>
            <w:tcW w:w="2806" w:type="dxa"/>
          </w:tcPr>
          <w:p w14:paraId="2E8B7468" w14:textId="1ABDEC82" w:rsidR="00A60E15" w:rsidRPr="00B620EA" w:rsidRDefault="00A60E15" w:rsidP="00A60E15">
            <w:pPr>
              <w:pStyle w:val="Default"/>
              <w:rPr>
                <w:rFonts w:asciiTheme="minorHAnsi" w:hAnsiTheme="minorHAnsi" w:cstheme="minorHAnsi"/>
                <w:sz w:val="22"/>
                <w:szCs w:val="22"/>
              </w:rPr>
            </w:pPr>
          </w:p>
        </w:tc>
      </w:tr>
      <w:tr w:rsidR="00A60E15" w:rsidRPr="00B620EA" w14:paraId="1AC6D0AB" w14:textId="77777777" w:rsidTr="00B62E1E">
        <w:trPr>
          <w:jc w:val="center"/>
        </w:trPr>
        <w:tc>
          <w:tcPr>
            <w:tcW w:w="2710" w:type="dxa"/>
            <w:shd w:val="clear" w:color="auto" w:fill="D9D9D9" w:themeFill="background1" w:themeFillShade="D9"/>
          </w:tcPr>
          <w:p w14:paraId="5D067DB8" w14:textId="38E8134F"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b/>
                <w:bCs/>
                <w:sz w:val="22"/>
                <w:szCs w:val="22"/>
              </w:rPr>
              <w:t>Class Date</w:t>
            </w:r>
          </w:p>
        </w:tc>
        <w:tc>
          <w:tcPr>
            <w:tcW w:w="2537" w:type="dxa"/>
            <w:shd w:val="clear" w:color="auto" w:fill="D9D9D9" w:themeFill="background1" w:themeFillShade="D9"/>
          </w:tcPr>
          <w:p w14:paraId="5D11EF75" w14:textId="3A3999F0"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b/>
                <w:bCs/>
                <w:sz w:val="22"/>
                <w:szCs w:val="22"/>
              </w:rPr>
              <w:t>Topic</w:t>
            </w:r>
          </w:p>
        </w:tc>
        <w:tc>
          <w:tcPr>
            <w:tcW w:w="2806" w:type="dxa"/>
            <w:shd w:val="clear" w:color="auto" w:fill="D9D9D9" w:themeFill="background1" w:themeFillShade="D9"/>
          </w:tcPr>
          <w:p w14:paraId="141C3FC3" w14:textId="4ED356AA"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b/>
                <w:bCs/>
                <w:sz w:val="22"/>
                <w:szCs w:val="22"/>
              </w:rPr>
              <w:t>Assignment Due</w:t>
            </w:r>
          </w:p>
        </w:tc>
      </w:tr>
      <w:tr w:rsidR="00A60E15" w:rsidRPr="00B620EA" w14:paraId="2456999F" w14:textId="77777777" w:rsidTr="00B620EA">
        <w:trPr>
          <w:jc w:val="center"/>
        </w:trPr>
        <w:tc>
          <w:tcPr>
            <w:tcW w:w="2710" w:type="dxa"/>
          </w:tcPr>
          <w:p w14:paraId="2E32F4E2"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24</w:t>
            </w:r>
          </w:p>
          <w:p w14:paraId="5378C980" w14:textId="5D4EAC40" w:rsidR="00A60E15" w:rsidRPr="00F43C17" w:rsidRDefault="00A60E15" w:rsidP="00A60E15">
            <w:pPr>
              <w:jc w:val="right"/>
            </w:pPr>
          </w:p>
        </w:tc>
        <w:tc>
          <w:tcPr>
            <w:tcW w:w="2537" w:type="dxa"/>
          </w:tcPr>
          <w:p w14:paraId="62706699" w14:textId="77777777" w:rsidR="00A60E15"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Topics in Real Estate: HOA, Condominiums, Agriculture, Liquor Laws</w:t>
            </w:r>
          </w:p>
          <w:p w14:paraId="496F312F" w14:textId="5D3AC7BF" w:rsidR="00A60E15" w:rsidRPr="00B620EA" w:rsidRDefault="00A60E15" w:rsidP="00A60E15">
            <w:pPr>
              <w:pStyle w:val="Default"/>
              <w:rPr>
                <w:rFonts w:asciiTheme="minorHAnsi" w:hAnsiTheme="minorHAnsi" w:cstheme="minorHAnsi"/>
                <w:sz w:val="22"/>
                <w:szCs w:val="22"/>
              </w:rPr>
            </w:pPr>
          </w:p>
        </w:tc>
        <w:tc>
          <w:tcPr>
            <w:tcW w:w="2806" w:type="dxa"/>
          </w:tcPr>
          <w:p w14:paraId="641C14CB" w14:textId="77777777" w:rsidR="00A60E15" w:rsidRPr="00B620EA" w:rsidRDefault="00A60E15" w:rsidP="00A60E15">
            <w:pPr>
              <w:pStyle w:val="Default"/>
              <w:rPr>
                <w:rFonts w:asciiTheme="minorHAnsi" w:hAnsiTheme="minorHAnsi" w:cstheme="minorHAnsi"/>
                <w:sz w:val="22"/>
                <w:szCs w:val="22"/>
              </w:rPr>
            </w:pPr>
          </w:p>
        </w:tc>
      </w:tr>
      <w:tr w:rsidR="00A60E15" w:rsidRPr="00B620EA" w14:paraId="19994E42" w14:textId="77777777" w:rsidTr="00B620EA">
        <w:trPr>
          <w:jc w:val="center"/>
        </w:trPr>
        <w:tc>
          <w:tcPr>
            <w:tcW w:w="2710" w:type="dxa"/>
          </w:tcPr>
          <w:p w14:paraId="348A0520" w14:textId="349F1163"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April 29</w:t>
            </w:r>
          </w:p>
        </w:tc>
        <w:tc>
          <w:tcPr>
            <w:tcW w:w="2537" w:type="dxa"/>
          </w:tcPr>
          <w:p w14:paraId="35431E18" w14:textId="11EF1E51" w:rsidR="00A60E15" w:rsidRPr="00B620EA" w:rsidRDefault="00A60E15" w:rsidP="00A60E15">
            <w:pPr>
              <w:pStyle w:val="Default"/>
              <w:rPr>
                <w:rFonts w:asciiTheme="minorHAnsi" w:hAnsiTheme="minorHAnsi" w:cstheme="minorHAnsi"/>
                <w:sz w:val="22"/>
                <w:szCs w:val="22"/>
              </w:rPr>
            </w:pPr>
            <w:r w:rsidRPr="00B620EA">
              <w:rPr>
                <w:rFonts w:asciiTheme="minorHAnsi" w:hAnsiTheme="minorHAnsi" w:cstheme="minorHAnsi"/>
                <w:sz w:val="22"/>
                <w:szCs w:val="22"/>
              </w:rPr>
              <w:t>Review</w:t>
            </w:r>
          </w:p>
        </w:tc>
        <w:tc>
          <w:tcPr>
            <w:tcW w:w="2806" w:type="dxa"/>
          </w:tcPr>
          <w:p w14:paraId="6E56F8F2" w14:textId="77777777" w:rsidR="00A60E15" w:rsidRPr="00B620EA" w:rsidRDefault="00A60E15" w:rsidP="00A60E15">
            <w:pPr>
              <w:pStyle w:val="Default"/>
              <w:rPr>
                <w:rFonts w:asciiTheme="minorHAnsi" w:hAnsiTheme="minorHAnsi" w:cstheme="minorHAnsi"/>
                <w:sz w:val="22"/>
                <w:szCs w:val="22"/>
              </w:rPr>
            </w:pPr>
          </w:p>
        </w:tc>
      </w:tr>
    </w:tbl>
    <w:p w14:paraId="42DDEB33" w14:textId="78AE36E5" w:rsidR="00AA0BAC" w:rsidRPr="00B620EA" w:rsidRDefault="00AA0BAC" w:rsidP="008E0BE7">
      <w:pPr>
        <w:pStyle w:val="Default"/>
        <w:rPr>
          <w:rFonts w:asciiTheme="minorHAnsi" w:hAnsiTheme="minorHAnsi" w:cstheme="minorHAnsi"/>
          <w:sz w:val="22"/>
          <w:szCs w:val="22"/>
        </w:rPr>
      </w:pPr>
    </w:p>
    <w:sectPr w:rsidR="00AA0BAC" w:rsidRPr="00B620EA"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7BF"/>
    <w:multiLevelType w:val="multilevel"/>
    <w:tmpl w:val="6D0E2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9B50E2"/>
    <w:multiLevelType w:val="multilevel"/>
    <w:tmpl w:val="5D421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123E3B"/>
    <w:rsid w:val="00134429"/>
    <w:rsid w:val="00163F36"/>
    <w:rsid w:val="0023111A"/>
    <w:rsid w:val="002E2CAB"/>
    <w:rsid w:val="00317C00"/>
    <w:rsid w:val="00334BDA"/>
    <w:rsid w:val="003373AA"/>
    <w:rsid w:val="00392EB9"/>
    <w:rsid w:val="003A07E5"/>
    <w:rsid w:val="00444083"/>
    <w:rsid w:val="00487839"/>
    <w:rsid w:val="004A749B"/>
    <w:rsid w:val="004C7AF0"/>
    <w:rsid w:val="00575F47"/>
    <w:rsid w:val="00580D59"/>
    <w:rsid w:val="006A67A2"/>
    <w:rsid w:val="00796765"/>
    <w:rsid w:val="008142E7"/>
    <w:rsid w:val="00834ECB"/>
    <w:rsid w:val="008478D8"/>
    <w:rsid w:val="008E0BE7"/>
    <w:rsid w:val="0094119E"/>
    <w:rsid w:val="009756A8"/>
    <w:rsid w:val="009A276F"/>
    <w:rsid w:val="009D18B7"/>
    <w:rsid w:val="00A13AD0"/>
    <w:rsid w:val="00A42F22"/>
    <w:rsid w:val="00A60E15"/>
    <w:rsid w:val="00AA0BAC"/>
    <w:rsid w:val="00AE77DA"/>
    <w:rsid w:val="00B620EA"/>
    <w:rsid w:val="00B62E1E"/>
    <w:rsid w:val="00B80CB2"/>
    <w:rsid w:val="00C60388"/>
    <w:rsid w:val="00CD0120"/>
    <w:rsid w:val="00D45B8C"/>
    <w:rsid w:val="00D73539"/>
    <w:rsid w:val="00DB0458"/>
    <w:rsid w:val="00DC4CEB"/>
    <w:rsid w:val="00E431B5"/>
    <w:rsid w:val="00E46209"/>
    <w:rsid w:val="00EC3847"/>
    <w:rsid w:val="00F43C17"/>
    <w:rsid w:val="00F470D6"/>
    <w:rsid w:val="00F552FE"/>
    <w:rsid w:val="00F85CFD"/>
    <w:rsid w:val="00FC7AE1"/>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B356"/>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AA0BAC"/>
    <w:rPr>
      <w:color w:val="605E5C"/>
      <w:shd w:val="clear" w:color="auto" w:fill="E1DFDD"/>
    </w:rPr>
  </w:style>
  <w:style w:type="table" w:styleId="TableGrid">
    <w:name w:val="Table Grid"/>
    <w:basedOn w:val="TableNormal"/>
    <w:uiPriority w:val="39"/>
    <w:rsid w:val="00AA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4215">
      <w:bodyDiv w:val="1"/>
      <w:marLeft w:val="0"/>
      <w:marRight w:val="0"/>
      <w:marTop w:val="0"/>
      <w:marBottom w:val="0"/>
      <w:divBdr>
        <w:top w:val="none" w:sz="0" w:space="0" w:color="auto"/>
        <w:left w:val="none" w:sz="0" w:space="0" w:color="auto"/>
        <w:bottom w:val="none" w:sz="0" w:space="0" w:color="auto"/>
        <w:right w:val="none" w:sz="0" w:space="0" w:color="auto"/>
      </w:divBdr>
    </w:div>
    <w:div w:id="586302624">
      <w:bodyDiv w:val="1"/>
      <w:marLeft w:val="0"/>
      <w:marRight w:val="0"/>
      <w:marTop w:val="0"/>
      <w:marBottom w:val="0"/>
      <w:divBdr>
        <w:top w:val="none" w:sz="0" w:space="0" w:color="auto"/>
        <w:left w:val="none" w:sz="0" w:space="0" w:color="auto"/>
        <w:bottom w:val="none" w:sz="0" w:space="0" w:color="auto"/>
        <w:right w:val="none" w:sz="0" w:space="0" w:color="auto"/>
      </w:divBdr>
    </w:div>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 w:id="20694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blawacadaff@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ubalt.edu/academics/policiesandprocedures/honor_code/index.cfm" TargetMode="External"/><Relationship Id="rId5" Type="http://schemas.openxmlformats.org/officeDocument/2006/relationships/hyperlink" Target="mailto:jtortora@chaserela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6588</Characters>
  <Application>Microsoft Office Word</Application>
  <DocSecurity>4</DocSecurity>
  <PresentationFormat>15|.DOCX</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2019-12-30T22:02:00Z</cp:lastPrinted>
  <dcterms:created xsi:type="dcterms:W3CDTF">2020-01-22T15:10:00Z</dcterms:created>
  <dcterms:modified xsi:type="dcterms:W3CDTF">2020-01-22T15:10:00Z</dcterms:modified>
</cp:coreProperties>
</file>