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EC98E" w14:textId="260CB886" w:rsidR="00C96C56" w:rsidRPr="00106C1B" w:rsidRDefault="00C96C56" w:rsidP="005E4A0A">
      <w:pPr>
        <w:pStyle w:val="Heading1"/>
        <w:spacing w:before="0"/>
        <w:jc w:val="center"/>
        <w:rPr>
          <w:rFonts w:ascii="Times New Roman" w:hAnsi="Times New Roman" w:cs="Times New Roman"/>
          <w:color w:val="auto"/>
          <w:sz w:val="24"/>
          <w:szCs w:val="24"/>
        </w:rPr>
      </w:pPr>
      <w:r w:rsidRPr="00106C1B">
        <w:rPr>
          <w:rFonts w:ascii="Times New Roman" w:hAnsi="Times New Roman" w:cs="Times New Roman"/>
          <w:color w:val="auto"/>
          <w:sz w:val="24"/>
          <w:szCs w:val="24"/>
        </w:rPr>
        <w:t xml:space="preserve">Course </w:t>
      </w:r>
      <w:r w:rsidR="00DD32E8" w:rsidRPr="00106C1B">
        <w:rPr>
          <w:rFonts w:ascii="Times New Roman" w:hAnsi="Times New Roman" w:cs="Times New Roman"/>
          <w:color w:val="auto"/>
          <w:sz w:val="24"/>
          <w:szCs w:val="24"/>
        </w:rPr>
        <w:t xml:space="preserve">Philosophy and </w:t>
      </w:r>
      <w:r w:rsidRPr="00106C1B">
        <w:rPr>
          <w:rFonts w:ascii="Times New Roman" w:hAnsi="Times New Roman" w:cs="Times New Roman"/>
          <w:color w:val="auto"/>
          <w:sz w:val="24"/>
          <w:szCs w:val="24"/>
        </w:rPr>
        <w:t>Overview</w:t>
      </w:r>
    </w:p>
    <w:p w14:paraId="02871605" w14:textId="77777777" w:rsidR="00C96C56" w:rsidRPr="00106C1B" w:rsidRDefault="00C96C56" w:rsidP="00C96C56">
      <w:pPr>
        <w:rPr>
          <w:b/>
          <w:bCs/>
        </w:rPr>
      </w:pPr>
    </w:p>
    <w:p w14:paraId="13647198" w14:textId="77777777" w:rsidR="00C96C56" w:rsidRPr="00106C1B" w:rsidRDefault="003E3710" w:rsidP="00C96C56">
      <w:r w:rsidRPr="00106C1B">
        <w:t>Welcome to Family Law!</w:t>
      </w:r>
      <w:r w:rsidR="00C96C56" w:rsidRPr="00106C1B">
        <w:t xml:space="preserve">  I look forward to a</w:t>
      </w:r>
      <w:r w:rsidR="00DD32E8" w:rsidRPr="00106C1B">
        <w:t>n</w:t>
      </w:r>
      <w:r w:rsidR="00C96C56" w:rsidRPr="00106C1B">
        <w:t xml:space="preserve"> engaging semester together.  This is a rich, expansive, multi-faceted, and dynamic area of the law.  It is changing rapidly and profoundly.  It intersects with many other </w:t>
      </w:r>
      <w:r w:rsidR="00DD32E8" w:rsidRPr="00106C1B">
        <w:t xml:space="preserve">fields </w:t>
      </w:r>
      <w:r w:rsidR="00C96C56" w:rsidRPr="00106C1B">
        <w:t xml:space="preserve">and provides great depth and breadth in job opportunities.  </w:t>
      </w:r>
    </w:p>
    <w:p w14:paraId="0F669B68" w14:textId="77777777" w:rsidR="00C96C56" w:rsidRPr="00106C1B" w:rsidRDefault="00C96C56" w:rsidP="00C96C56"/>
    <w:p w14:paraId="6E649E53" w14:textId="2FC2E480" w:rsidR="00C96C56" w:rsidRPr="00106C1B" w:rsidRDefault="00C96C56" w:rsidP="00C96C56">
      <w:r w:rsidRPr="00106C1B">
        <w:t xml:space="preserve">This course </w:t>
      </w:r>
      <w:r w:rsidR="00F769B9" w:rsidRPr="00106C1B">
        <w:t>examines</w:t>
      </w:r>
      <w:r w:rsidRPr="00106C1B">
        <w:t xml:space="preserve"> how families are constructed by and within legal and social institutions.  We study how the federal and state constitutions both protect and confine family structures and activities; how marriages are entered into and structured vis-à-vis the state, how marriages are dissolved; alternative family structures; and children in the family unit, including the care and custody of children.  </w:t>
      </w:r>
    </w:p>
    <w:p w14:paraId="251AC32D" w14:textId="77777777" w:rsidR="00C96C56" w:rsidRPr="00106C1B" w:rsidRDefault="00C96C56" w:rsidP="00C96C56"/>
    <w:p w14:paraId="0EBE53EB" w14:textId="77777777" w:rsidR="00C96C56" w:rsidRPr="00106C1B" w:rsidRDefault="00C96C56" w:rsidP="00C96C56">
      <w:r w:rsidRPr="00106C1B">
        <w:t xml:space="preserve">We will focus as a starting point on learning the doctrinal foundations of family law.  Yet succeeding as a family law practitioner only </w:t>
      </w:r>
      <w:r w:rsidRPr="00106C1B">
        <w:rPr>
          <w:i/>
        </w:rPr>
        <w:t xml:space="preserve">begins </w:t>
      </w:r>
      <w:r w:rsidRPr="00106C1B">
        <w:t xml:space="preserve">with “black letter” law knowledge.  It also includes reading and analyzing cases and statutes rigorously; contextualizing how family law interconnects with social norms; advocating in the executive, judicial, and legislative branches of government; careful factual development; and more.  We will often be looking at cases and concepts holistically to place them in their social, legal, political, historical, and theoretical context.  Our primary course goal is to prepare you for practice by generating the requisite substantive knowledge, skills, and tools to succeed as a family law practitioner. </w:t>
      </w:r>
    </w:p>
    <w:p w14:paraId="36A6052F" w14:textId="77777777" w:rsidR="00C96C56" w:rsidRPr="00106C1B" w:rsidRDefault="00C96C56" w:rsidP="00C96C56"/>
    <w:p w14:paraId="1A21B95D" w14:textId="35EEADFC" w:rsidR="008A188C" w:rsidRPr="00106C1B" w:rsidRDefault="00C96C56" w:rsidP="00C96C56">
      <w:r w:rsidRPr="00106C1B">
        <w:t xml:space="preserve">Family law is an expansive topic and it is heavily state specific.  It is not feasible or practical for us to cover all aspects of family law in this course.  I have selected the topics on our syllabus carefully based on the subjects tested on the </w:t>
      </w:r>
      <w:r w:rsidR="001F210B">
        <w:t>Maryland</w:t>
      </w:r>
      <w:r w:rsidRPr="00106C1B">
        <w:t xml:space="preserve"> state bar examination, current developments in family law, and professional expectations in the field.  </w:t>
      </w:r>
      <w:r w:rsidR="003F2996" w:rsidRPr="00106C1B">
        <w:t xml:space="preserve"> </w:t>
      </w:r>
    </w:p>
    <w:p w14:paraId="1AD0DDBC" w14:textId="77777777" w:rsidR="008A188C" w:rsidRPr="00106C1B" w:rsidRDefault="008A188C" w:rsidP="00C96C56"/>
    <w:p w14:paraId="2B3F975D" w14:textId="72EC5D59" w:rsidR="009F7745" w:rsidRPr="00106C1B" w:rsidRDefault="009F7745" w:rsidP="009F7745">
      <w:pPr>
        <w:jc w:val="center"/>
        <w:rPr>
          <w:b/>
          <w:bCs/>
        </w:rPr>
      </w:pPr>
      <w:r w:rsidRPr="00106C1B">
        <w:rPr>
          <w:b/>
          <w:bCs/>
        </w:rPr>
        <w:t>Course Objectives</w:t>
      </w:r>
    </w:p>
    <w:p w14:paraId="70C61916" w14:textId="77777777" w:rsidR="009F7745" w:rsidRPr="00106C1B" w:rsidRDefault="009F7745" w:rsidP="009F7745">
      <w:pPr>
        <w:jc w:val="center"/>
        <w:rPr>
          <w:b/>
          <w:bCs/>
        </w:rPr>
      </w:pPr>
    </w:p>
    <w:p w14:paraId="59D72A92" w14:textId="6F20B0D2" w:rsidR="009E5773" w:rsidRPr="00106C1B" w:rsidRDefault="008A188C" w:rsidP="009E5773">
      <w:r w:rsidRPr="00106C1B">
        <w:t xml:space="preserve">By </w:t>
      </w:r>
      <w:r w:rsidR="0099596B" w:rsidRPr="00106C1B">
        <w:t xml:space="preserve">the </w:t>
      </w:r>
      <w:r w:rsidRPr="00106C1B">
        <w:t xml:space="preserve">completion of this course, you </w:t>
      </w:r>
      <w:r w:rsidR="005E4A0A" w:rsidRPr="00106C1B">
        <w:t xml:space="preserve">will </w:t>
      </w:r>
      <w:r w:rsidRPr="00106C1B">
        <w:t xml:space="preserve">be able to: </w:t>
      </w:r>
    </w:p>
    <w:p w14:paraId="2E890280" w14:textId="77777777" w:rsidR="009E5773" w:rsidRPr="00106C1B" w:rsidRDefault="009E5773" w:rsidP="005E4A0A">
      <w:pPr>
        <w:numPr>
          <w:ilvl w:val="0"/>
          <w:numId w:val="1"/>
        </w:numPr>
        <w:ind w:left="360" w:hanging="270"/>
      </w:pPr>
      <w:r w:rsidRPr="00106C1B">
        <w:t>Analyze the constitutional issues that arise from laws regulating the family and construct arguments defending and challenging state actions that raise constitutional questions;</w:t>
      </w:r>
    </w:p>
    <w:p w14:paraId="5931ABB6" w14:textId="77777777" w:rsidR="009E5773" w:rsidRPr="00106C1B" w:rsidRDefault="009E5773" w:rsidP="005E4A0A">
      <w:pPr>
        <w:numPr>
          <w:ilvl w:val="0"/>
          <w:numId w:val="1"/>
        </w:numPr>
        <w:ind w:left="360" w:hanging="270"/>
      </w:pPr>
      <w:r w:rsidRPr="00106C1B">
        <w:t>Deconstruct and apply statutory provisions regulating the family unit to advise clients predictively;</w:t>
      </w:r>
    </w:p>
    <w:p w14:paraId="61953C55" w14:textId="77777777" w:rsidR="009E5773" w:rsidRPr="00106C1B" w:rsidRDefault="009E5773" w:rsidP="005E4A0A">
      <w:pPr>
        <w:numPr>
          <w:ilvl w:val="0"/>
          <w:numId w:val="1"/>
        </w:numPr>
        <w:ind w:left="360" w:hanging="270"/>
      </w:pPr>
      <w:r w:rsidRPr="00106C1B">
        <w:t xml:space="preserve">Advise clients regarding possible grounds for divorce, defenses to divorce, and divorce pleading requirements; </w:t>
      </w:r>
    </w:p>
    <w:p w14:paraId="35387334" w14:textId="77777777" w:rsidR="009E5773" w:rsidRPr="00E956F2" w:rsidRDefault="009E5773" w:rsidP="005E4A0A">
      <w:pPr>
        <w:numPr>
          <w:ilvl w:val="0"/>
          <w:numId w:val="1"/>
        </w:numPr>
        <w:ind w:left="360" w:hanging="270"/>
        <w:rPr>
          <w:color w:val="000000" w:themeColor="text1"/>
        </w:rPr>
      </w:pPr>
      <w:r w:rsidRPr="00106C1B">
        <w:t xml:space="preserve">Predict how a court will </w:t>
      </w:r>
      <w:r w:rsidRPr="00E956F2">
        <w:rPr>
          <w:color w:val="000000" w:themeColor="text1"/>
        </w:rPr>
        <w:t>divide property, award spousal maintenance, resolve custody disputes, calculate child support, structure visitation agreements, and resolve jurisdictional disputes in family law cases;</w:t>
      </w:r>
    </w:p>
    <w:p w14:paraId="51A86210" w14:textId="41E8F29D" w:rsidR="009E5773" w:rsidRPr="00E956F2" w:rsidRDefault="009E5773" w:rsidP="005E4A0A">
      <w:pPr>
        <w:numPr>
          <w:ilvl w:val="0"/>
          <w:numId w:val="1"/>
        </w:numPr>
        <w:ind w:left="360" w:hanging="270"/>
        <w:rPr>
          <w:color w:val="000000" w:themeColor="text1"/>
        </w:rPr>
      </w:pPr>
      <w:r w:rsidRPr="00E956F2">
        <w:rPr>
          <w:color w:val="000000" w:themeColor="text1"/>
        </w:rPr>
        <w:t>Construct persuasive client narratives to achieve specific client goals;</w:t>
      </w:r>
    </w:p>
    <w:p w14:paraId="43C6E74A" w14:textId="25D0A993" w:rsidR="00C96C56" w:rsidRPr="00E956F2" w:rsidRDefault="009E5773" w:rsidP="005E4A0A">
      <w:pPr>
        <w:numPr>
          <w:ilvl w:val="0"/>
          <w:numId w:val="1"/>
        </w:numPr>
        <w:ind w:left="360" w:hanging="270"/>
        <w:rPr>
          <w:color w:val="000000" w:themeColor="text1"/>
        </w:rPr>
      </w:pPr>
      <w:r w:rsidRPr="00E956F2">
        <w:rPr>
          <w:color w:val="000000" w:themeColor="text1"/>
        </w:rPr>
        <w:t>Critique and analyze current legal frameworks regulating the family using a legal lens grounded in social, economic, and policy considerations and recognizing the implications of the law across cultures, communities, and diverse family structures</w:t>
      </w:r>
      <w:r w:rsidR="005E4A0A" w:rsidRPr="00E956F2">
        <w:rPr>
          <w:color w:val="000000" w:themeColor="text1"/>
        </w:rPr>
        <w:t>.</w:t>
      </w:r>
      <w:r w:rsidRPr="00E956F2">
        <w:rPr>
          <w:color w:val="000000" w:themeColor="text1"/>
        </w:rPr>
        <w:t xml:space="preserve"> </w:t>
      </w:r>
    </w:p>
    <w:p w14:paraId="274F8E05" w14:textId="7B4511F9" w:rsidR="006A0A96" w:rsidRPr="00E956F2" w:rsidRDefault="00637AB5" w:rsidP="0037243C">
      <w:pPr>
        <w:jc w:val="center"/>
        <w:rPr>
          <w:b/>
          <w:bCs/>
          <w:color w:val="000000" w:themeColor="text1"/>
        </w:rPr>
      </w:pPr>
      <w:r w:rsidRPr="00E956F2">
        <w:rPr>
          <w:b/>
          <w:bCs/>
          <w:color w:val="000000" w:themeColor="text1"/>
          <w:u w:val="single"/>
        </w:rPr>
        <w:br w:type="page"/>
      </w:r>
      <w:r w:rsidR="00AE1F41" w:rsidRPr="00E956F2">
        <w:rPr>
          <w:b/>
          <w:bCs/>
          <w:color w:val="000000" w:themeColor="text1"/>
        </w:rPr>
        <w:lastRenderedPageBreak/>
        <w:t xml:space="preserve">Welcome to </w:t>
      </w:r>
      <w:r w:rsidR="006A0A96" w:rsidRPr="00E956F2">
        <w:rPr>
          <w:b/>
          <w:bCs/>
          <w:color w:val="000000" w:themeColor="text1"/>
        </w:rPr>
        <w:t>Online Learning</w:t>
      </w:r>
    </w:p>
    <w:p w14:paraId="36D70B04" w14:textId="72CE79DB" w:rsidR="006A0A96" w:rsidRPr="00E956F2" w:rsidRDefault="006A0A96" w:rsidP="006A0A96">
      <w:pPr>
        <w:rPr>
          <w:color w:val="000000" w:themeColor="text1"/>
        </w:rPr>
      </w:pPr>
    </w:p>
    <w:p w14:paraId="350B3807" w14:textId="7AC701C8" w:rsidR="00C6500E" w:rsidRPr="00E956F2" w:rsidRDefault="00BF53AB" w:rsidP="006A0A96">
      <w:pPr>
        <w:rPr>
          <w:bCs/>
          <w:color w:val="000000" w:themeColor="text1"/>
          <w:bdr w:val="none" w:sz="0" w:space="0" w:color="auto" w:frame="1"/>
        </w:rPr>
      </w:pPr>
      <w:r w:rsidRPr="00E956F2">
        <w:rPr>
          <w:bCs/>
          <w:color w:val="000000" w:themeColor="text1"/>
          <w:bdr w:val="none" w:sz="0" w:space="0" w:color="auto" w:frame="1"/>
        </w:rPr>
        <w:t xml:space="preserve">Online </w:t>
      </w:r>
      <w:r w:rsidR="00C6500E" w:rsidRPr="00E956F2">
        <w:rPr>
          <w:bCs/>
          <w:color w:val="000000" w:themeColor="text1"/>
          <w:bdr w:val="none" w:sz="0" w:space="0" w:color="auto" w:frame="1"/>
        </w:rPr>
        <w:t>learning</w:t>
      </w:r>
      <w:r w:rsidRPr="00E956F2">
        <w:rPr>
          <w:bCs/>
          <w:color w:val="000000" w:themeColor="text1"/>
          <w:bdr w:val="none" w:sz="0" w:space="0" w:color="auto" w:frame="1"/>
        </w:rPr>
        <w:t xml:space="preserve"> is new to </w:t>
      </w:r>
      <w:r w:rsidR="00C6500E" w:rsidRPr="00E956F2">
        <w:rPr>
          <w:bCs/>
          <w:color w:val="000000" w:themeColor="text1"/>
          <w:bdr w:val="none" w:sz="0" w:space="0" w:color="auto" w:frame="1"/>
        </w:rPr>
        <w:t xml:space="preserve">most of us </w:t>
      </w:r>
      <w:r w:rsidR="0037243C" w:rsidRPr="00E956F2">
        <w:rPr>
          <w:bCs/>
          <w:color w:val="000000" w:themeColor="text1"/>
          <w:bdr w:val="none" w:sz="0" w:space="0" w:color="auto" w:frame="1"/>
        </w:rPr>
        <w:t xml:space="preserve">and it is new to </w:t>
      </w:r>
      <w:r w:rsidR="009D00BF" w:rsidRPr="00E956F2">
        <w:rPr>
          <w:bCs/>
          <w:color w:val="000000" w:themeColor="text1"/>
          <w:bdr w:val="none" w:sz="0" w:space="0" w:color="auto" w:frame="1"/>
        </w:rPr>
        <w:t xml:space="preserve">most of </w:t>
      </w:r>
      <w:r w:rsidR="0037243C" w:rsidRPr="00E956F2">
        <w:rPr>
          <w:bCs/>
          <w:color w:val="000000" w:themeColor="text1"/>
          <w:bdr w:val="none" w:sz="0" w:space="0" w:color="auto" w:frame="1"/>
        </w:rPr>
        <w:t xml:space="preserve">legal </w:t>
      </w:r>
      <w:r w:rsidR="009D00BF" w:rsidRPr="00E956F2">
        <w:rPr>
          <w:bCs/>
          <w:color w:val="000000" w:themeColor="text1"/>
          <w:bdr w:val="none" w:sz="0" w:space="0" w:color="auto" w:frame="1"/>
        </w:rPr>
        <w:t>education</w:t>
      </w:r>
      <w:r w:rsidR="0037243C" w:rsidRPr="00E956F2">
        <w:rPr>
          <w:bCs/>
          <w:color w:val="000000" w:themeColor="text1"/>
          <w:bdr w:val="none" w:sz="0" w:space="0" w:color="auto" w:frame="1"/>
        </w:rPr>
        <w:t>.  I am overjoyed to be a part of this journey with you</w:t>
      </w:r>
      <w:r w:rsidR="004B28A2" w:rsidRPr="00E956F2">
        <w:rPr>
          <w:bCs/>
          <w:color w:val="000000" w:themeColor="text1"/>
          <w:bdr w:val="none" w:sz="0" w:space="0" w:color="auto" w:frame="1"/>
        </w:rPr>
        <w:t xml:space="preserve"> as a fellow learner and as a </w:t>
      </w:r>
      <w:r w:rsidR="00C6500E" w:rsidRPr="00E956F2">
        <w:rPr>
          <w:bCs/>
          <w:color w:val="000000" w:themeColor="text1"/>
          <w:bdr w:val="none" w:sz="0" w:space="0" w:color="auto" w:frame="1"/>
        </w:rPr>
        <w:t>professor</w:t>
      </w:r>
      <w:r w:rsidR="0037243C" w:rsidRPr="00E956F2">
        <w:rPr>
          <w:bCs/>
          <w:color w:val="000000" w:themeColor="text1"/>
          <w:bdr w:val="none" w:sz="0" w:space="0" w:color="auto" w:frame="1"/>
        </w:rPr>
        <w:t xml:space="preserve">.  </w:t>
      </w:r>
      <w:r w:rsidRPr="00E956F2">
        <w:rPr>
          <w:bCs/>
          <w:color w:val="000000" w:themeColor="text1"/>
          <w:bdr w:val="none" w:sz="0" w:space="0" w:color="auto" w:frame="1"/>
        </w:rPr>
        <w:t>I have design</w:t>
      </w:r>
      <w:r w:rsidR="00C6500E" w:rsidRPr="00E956F2">
        <w:rPr>
          <w:bCs/>
          <w:color w:val="000000" w:themeColor="text1"/>
          <w:bdr w:val="none" w:sz="0" w:space="0" w:color="auto" w:frame="1"/>
        </w:rPr>
        <w:t>ed</w:t>
      </w:r>
      <w:r w:rsidRPr="00E956F2">
        <w:rPr>
          <w:bCs/>
          <w:color w:val="000000" w:themeColor="text1"/>
          <w:bdr w:val="none" w:sz="0" w:space="0" w:color="auto" w:frame="1"/>
        </w:rPr>
        <w:t xml:space="preserve"> this course carefully with experienced experts</w:t>
      </w:r>
      <w:r w:rsidR="004B28A2" w:rsidRPr="00E956F2">
        <w:rPr>
          <w:bCs/>
          <w:color w:val="000000" w:themeColor="text1"/>
          <w:bdr w:val="none" w:sz="0" w:space="0" w:color="auto" w:frame="1"/>
        </w:rPr>
        <w:t xml:space="preserve"> </w:t>
      </w:r>
      <w:r w:rsidR="009D00BF" w:rsidRPr="00E956F2">
        <w:rPr>
          <w:bCs/>
          <w:color w:val="000000" w:themeColor="text1"/>
          <w:bdr w:val="none" w:sz="0" w:space="0" w:color="auto" w:frame="1"/>
        </w:rPr>
        <w:t xml:space="preserve">in technology and online learning </w:t>
      </w:r>
      <w:r w:rsidR="004B28A2" w:rsidRPr="00E956F2">
        <w:rPr>
          <w:bCs/>
          <w:color w:val="000000" w:themeColor="text1"/>
          <w:bdr w:val="none" w:sz="0" w:space="0" w:color="auto" w:frame="1"/>
        </w:rPr>
        <w:t>to meet your needs</w:t>
      </w:r>
      <w:r w:rsidR="009D00BF" w:rsidRPr="00E956F2">
        <w:rPr>
          <w:bCs/>
          <w:color w:val="000000" w:themeColor="text1"/>
          <w:bdr w:val="none" w:sz="0" w:space="0" w:color="auto" w:frame="1"/>
        </w:rPr>
        <w:t xml:space="preserve">.  I’ve done so with a careful eye to the critiques of online learning (e.g. avoiding “busy work”), the </w:t>
      </w:r>
      <w:r w:rsidR="00C6500E" w:rsidRPr="00E956F2">
        <w:rPr>
          <w:bCs/>
          <w:color w:val="000000" w:themeColor="text1"/>
          <w:bdr w:val="none" w:sz="0" w:space="0" w:color="auto" w:frame="1"/>
        </w:rPr>
        <w:t xml:space="preserve">pressures </w:t>
      </w:r>
      <w:r w:rsidR="009D00BF" w:rsidRPr="00E956F2">
        <w:rPr>
          <w:bCs/>
          <w:color w:val="000000" w:themeColor="text1"/>
          <w:bdr w:val="none" w:sz="0" w:space="0" w:color="auto" w:frame="1"/>
        </w:rPr>
        <w:t>of modern law students (e.g., externships and time management concerns), and the reality that this is</w:t>
      </w:r>
      <w:r w:rsidR="00525234" w:rsidRPr="00E956F2">
        <w:rPr>
          <w:bCs/>
          <w:color w:val="000000" w:themeColor="text1"/>
          <w:bdr w:val="none" w:sz="0" w:space="0" w:color="auto" w:frame="1"/>
        </w:rPr>
        <w:t xml:space="preserve"> still new </w:t>
      </w:r>
      <w:r w:rsidR="009D00BF" w:rsidRPr="00E956F2">
        <w:rPr>
          <w:bCs/>
          <w:color w:val="000000" w:themeColor="text1"/>
          <w:bdr w:val="none" w:sz="0" w:space="0" w:color="auto" w:frame="1"/>
        </w:rPr>
        <w:t xml:space="preserve">for all of us.  I hope that you find this style of learning to be engaging, stimulating, and rewarding.  </w:t>
      </w:r>
    </w:p>
    <w:p w14:paraId="32C6E60E" w14:textId="77777777" w:rsidR="00C6500E" w:rsidRPr="00E956F2" w:rsidRDefault="00C6500E" w:rsidP="006A0A96">
      <w:pPr>
        <w:rPr>
          <w:bCs/>
          <w:color w:val="000000" w:themeColor="text1"/>
          <w:bdr w:val="none" w:sz="0" w:space="0" w:color="auto" w:frame="1"/>
        </w:rPr>
      </w:pPr>
    </w:p>
    <w:p w14:paraId="5FEF28CD" w14:textId="0146C21D" w:rsidR="009D00BF" w:rsidRPr="00E956F2" w:rsidRDefault="009D00BF" w:rsidP="006A0A96">
      <w:pPr>
        <w:rPr>
          <w:bCs/>
          <w:color w:val="000000" w:themeColor="text1"/>
          <w:bdr w:val="none" w:sz="0" w:space="0" w:color="auto" w:frame="1"/>
        </w:rPr>
      </w:pPr>
      <w:r w:rsidRPr="00E956F2">
        <w:rPr>
          <w:bCs/>
          <w:color w:val="000000" w:themeColor="text1"/>
          <w:bdr w:val="none" w:sz="0" w:space="0" w:color="auto" w:frame="1"/>
        </w:rPr>
        <w:t xml:space="preserve">Let’s set some expectations about what is to come.  </w:t>
      </w:r>
      <w:r w:rsidR="00C6500E" w:rsidRPr="00E956F2">
        <w:rPr>
          <w:bCs/>
          <w:color w:val="000000" w:themeColor="text1"/>
          <w:bdr w:val="none" w:sz="0" w:space="0" w:color="auto" w:frame="1"/>
        </w:rPr>
        <w:t>Y</w:t>
      </w:r>
      <w:r w:rsidRPr="00E956F2">
        <w:rPr>
          <w:bCs/>
          <w:color w:val="000000" w:themeColor="text1"/>
          <w:bdr w:val="none" w:sz="0" w:space="0" w:color="auto" w:frame="1"/>
        </w:rPr>
        <w:t xml:space="preserve">ou might find yourself working harder </w:t>
      </w:r>
      <w:r w:rsidRPr="00E956F2">
        <w:rPr>
          <w:bCs/>
          <w:i/>
          <w:iCs/>
          <w:color w:val="000000" w:themeColor="text1"/>
          <w:bdr w:val="none" w:sz="0" w:space="0" w:color="auto" w:frame="1"/>
        </w:rPr>
        <w:t xml:space="preserve">throughout the semester </w:t>
      </w:r>
      <w:r w:rsidRPr="00E956F2">
        <w:rPr>
          <w:bCs/>
          <w:color w:val="000000" w:themeColor="text1"/>
          <w:bdr w:val="none" w:sz="0" w:space="0" w:color="auto" w:frame="1"/>
        </w:rPr>
        <w:t xml:space="preserve">on this course.  If you have grown accustomed to only reading when you think you are on call or only engaging in class when you </w:t>
      </w:r>
      <w:r w:rsidR="00C6500E" w:rsidRPr="00E956F2">
        <w:rPr>
          <w:bCs/>
          <w:color w:val="000000" w:themeColor="text1"/>
          <w:bdr w:val="none" w:sz="0" w:space="0" w:color="auto" w:frame="1"/>
        </w:rPr>
        <w:t xml:space="preserve">are </w:t>
      </w:r>
      <w:r w:rsidRPr="00E956F2">
        <w:rPr>
          <w:bCs/>
          <w:color w:val="000000" w:themeColor="text1"/>
          <w:bdr w:val="none" w:sz="0" w:space="0" w:color="auto" w:frame="1"/>
        </w:rPr>
        <w:t xml:space="preserve">on call, you </w:t>
      </w:r>
      <w:r w:rsidR="00C6500E" w:rsidRPr="00E956F2">
        <w:rPr>
          <w:bCs/>
          <w:color w:val="000000" w:themeColor="text1"/>
          <w:bdr w:val="none" w:sz="0" w:space="0" w:color="auto" w:frame="1"/>
        </w:rPr>
        <w:t xml:space="preserve">may </w:t>
      </w:r>
      <w:r w:rsidRPr="00E956F2">
        <w:rPr>
          <w:bCs/>
          <w:color w:val="000000" w:themeColor="text1"/>
          <w:bdr w:val="none" w:sz="0" w:space="0" w:color="auto" w:frame="1"/>
        </w:rPr>
        <w:t xml:space="preserve">find this format more work </w:t>
      </w:r>
      <w:r w:rsidRPr="00E956F2">
        <w:rPr>
          <w:bCs/>
          <w:i/>
          <w:iCs/>
          <w:color w:val="000000" w:themeColor="text1"/>
          <w:bdr w:val="none" w:sz="0" w:space="0" w:color="auto" w:frame="1"/>
        </w:rPr>
        <w:t>during</w:t>
      </w:r>
      <w:r w:rsidRPr="00E956F2">
        <w:rPr>
          <w:bCs/>
          <w:color w:val="000000" w:themeColor="text1"/>
          <w:bdr w:val="none" w:sz="0" w:space="0" w:color="auto" w:frame="1"/>
        </w:rPr>
        <w:t xml:space="preserve"> the semester.  In exchange, however, you will likely find yourself doing less </w:t>
      </w:r>
      <w:r w:rsidR="00C6500E" w:rsidRPr="00E956F2">
        <w:rPr>
          <w:bCs/>
          <w:color w:val="000000" w:themeColor="text1"/>
          <w:bdr w:val="none" w:sz="0" w:space="0" w:color="auto" w:frame="1"/>
        </w:rPr>
        <w:t xml:space="preserve">cramming </w:t>
      </w:r>
      <w:r w:rsidRPr="00E956F2">
        <w:rPr>
          <w:bCs/>
          <w:color w:val="000000" w:themeColor="text1"/>
          <w:bdr w:val="none" w:sz="0" w:space="0" w:color="auto" w:frame="1"/>
        </w:rPr>
        <w:t xml:space="preserve">at the end of the semester.  Staying on top of the material week-to-week will </w:t>
      </w:r>
      <w:r w:rsidR="00C6500E" w:rsidRPr="00E956F2">
        <w:rPr>
          <w:bCs/>
          <w:color w:val="000000" w:themeColor="text1"/>
          <w:bdr w:val="none" w:sz="0" w:space="0" w:color="auto" w:frame="1"/>
        </w:rPr>
        <w:t xml:space="preserve">allow </w:t>
      </w:r>
      <w:r w:rsidRPr="00E956F2">
        <w:rPr>
          <w:bCs/>
          <w:color w:val="000000" w:themeColor="text1"/>
          <w:bdr w:val="none" w:sz="0" w:space="0" w:color="auto" w:frame="1"/>
        </w:rPr>
        <w:t xml:space="preserve">you to learn material over </w:t>
      </w:r>
      <w:r w:rsidR="00386B40">
        <w:rPr>
          <w:bCs/>
          <w:color w:val="000000" w:themeColor="text1"/>
          <w:bdr w:val="none" w:sz="0" w:space="0" w:color="auto" w:frame="1"/>
        </w:rPr>
        <w:t>7</w:t>
      </w:r>
      <w:r w:rsidRPr="00E956F2">
        <w:rPr>
          <w:bCs/>
          <w:color w:val="000000" w:themeColor="text1"/>
          <w:bdr w:val="none" w:sz="0" w:space="0" w:color="auto" w:frame="1"/>
        </w:rPr>
        <w:t xml:space="preserve"> weeks instead of mass consumption at the end.  I have adjusted the grading rubric to reflect this allocation of work throughout the semester.  </w:t>
      </w:r>
    </w:p>
    <w:p w14:paraId="24A6314F" w14:textId="77777777" w:rsidR="009D00BF" w:rsidRPr="00E956F2" w:rsidRDefault="009D00BF" w:rsidP="006A0A96">
      <w:pPr>
        <w:rPr>
          <w:bCs/>
          <w:color w:val="000000" w:themeColor="text1"/>
          <w:bdr w:val="none" w:sz="0" w:space="0" w:color="auto" w:frame="1"/>
        </w:rPr>
      </w:pPr>
    </w:p>
    <w:p w14:paraId="38660F42" w14:textId="60EF89F4" w:rsidR="009D00BF" w:rsidRPr="00E956F2" w:rsidRDefault="00BF53AB" w:rsidP="006A0A96">
      <w:pPr>
        <w:rPr>
          <w:bCs/>
          <w:color w:val="000000" w:themeColor="text1"/>
          <w:bdr w:val="none" w:sz="0" w:space="0" w:color="auto" w:frame="1"/>
        </w:rPr>
      </w:pPr>
      <w:r w:rsidRPr="00E956F2">
        <w:rPr>
          <w:bCs/>
          <w:color w:val="000000" w:themeColor="text1"/>
          <w:bdr w:val="none" w:sz="0" w:space="0" w:color="auto" w:frame="1"/>
        </w:rPr>
        <w:t>You will get out of the class what you put into it.</w:t>
      </w:r>
      <w:r w:rsidR="004B28A2" w:rsidRPr="00E956F2">
        <w:rPr>
          <w:bCs/>
          <w:color w:val="000000" w:themeColor="text1"/>
          <w:bdr w:val="none" w:sz="0" w:space="0" w:color="auto" w:frame="1"/>
        </w:rPr>
        <w:t xml:space="preserve">  </w:t>
      </w:r>
      <w:r w:rsidR="009D00BF" w:rsidRPr="00E956F2">
        <w:rPr>
          <w:bCs/>
          <w:color w:val="000000" w:themeColor="text1"/>
          <w:bdr w:val="none" w:sz="0" w:space="0" w:color="auto" w:frame="1"/>
        </w:rPr>
        <w:t xml:space="preserve">A typical law school class </w:t>
      </w:r>
      <w:r w:rsidR="005E4A0A" w:rsidRPr="00E956F2">
        <w:rPr>
          <w:bCs/>
          <w:color w:val="000000" w:themeColor="text1"/>
          <w:bdr w:val="none" w:sz="0" w:space="0" w:color="auto" w:frame="1"/>
        </w:rPr>
        <w:t xml:space="preserve">often </w:t>
      </w:r>
      <w:r w:rsidR="009D00BF" w:rsidRPr="00E956F2">
        <w:rPr>
          <w:bCs/>
          <w:color w:val="000000" w:themeColor="text1"/>
          <w:bdr w:val="none" w:sz="0" w:space="0" w:color="auto" w:frame="1"/>
        </w:rPr>
        <w:t>involves only summative feedback in which you find out at the end how you did.  That can be very frustrating for law students</w:t>
      </w:r>
      <w:r w:rsidR="00AE1F41" w:rsidRPr="00E956F2">
        <w:rPr>
          <w:bCs/>
          <w:color w:val="000000" w:themeColor="text1"/>
          <w:bdr w:val="none" w:sz="0" w:space="0" w:color="auto" w:frame="1"/>
        </w:rPr>
        <w:t xml:space="preserve"> and it is in tension with </w:t>
      </w:r>
      <w:r w:rsidR="005E4A0A" w:rsidRPr="00E956F2">
        <w:rPr>
          <w:bCs/>
          <w:color w:val="000000" w:themeColor="text1"/>
          <w:bdr w:val="none" w:sz="0" w:space="0" w:color="auto" w:frame="1"/>
        </w:rPr>
        <w:t xml:space="preserve">sound </w:t>
      </w:r>
      <w:r w:rsidR="00AE1F41" w:rsidRPr="00E956F2">
        <w:rPr>
          <w:bCs/>
          <w:color w:val="000000" w:themeColor="text1"/>
          <w:bdr w:val="none" w:sz="0" w:space="0" w:color="auto" w:frame="1"/>
        </w:rPr>
        <w:t xml:space="preserve">learning theory.  </w:t>
      </w:r>
      <w:r w:rsidR="004A3FF3" w:rsidRPr="00E956F2">
        <w:rPr>
          <w:bCs/>
          <w:color w:val="000000" w:themeColor="text1"/>
          <w:bdr w:val="none" w:sz="0" w:space="0" w:color="auto" w:frame="1"/>
        </w:rPr>
        <w:t>T</w:t>
      </w:r>
      <w:r w:rsidR="00AE1F41" w:rsidRPr="00E956F2">
        <w:rPr>
          <w:bCs/>
          <w:color w:val="000000" w:themeColor="text1"/>
          <w:bdr w:val="none" w:sz="0" w:space="0" w:color="auto" w:frame="1"/>
        </w:rPr>
        <w:t xml:space="preserve">his course </w:t>
      </w:r>
      <w:r w:rsidR="004A3FF3" w:rsidRPr="00E956F2">
        <w:rPr>
          <w:bCs/>
          <w:color w:val="000000" w:themeColor="text1"/>
          <w:bdr w:val="none" w:sz="0" w:space="0" w:color="auto" w:frame="1"/>
        </w:rPr>
        <w:t xml:space="preserve">uses </w:t>
      </w:r>
      <w:r w:rsidR="00AE1F41" w:rsidRPr="00E956F2">
        <w:rPr>
          <w:bCs/>
          <w:color w:val="000000" w:themeColor="text1"/>
          <w:bdr w:val="none" w:sz="0" w:space="0" w:color="auto" w:frame="1"/>
        </w:rPr>
        <w:t>formative</w:t>
      </w:r>
      <w:r w:rsidR="00AE1F41" w:rsidRPr="00E956F2">
        <w:rPr>
          <w:bCs/>
          <w:i/>
          <w:iCs/>
          <w:color w:val="000000" w:themeColor="text1"/>
          <w:bdr w:val="none" w:sz="0" w:space="0" w:color="auto" w:frame="1"/>
        </w:rPr>
        <w:t xml:space="preserve"> </w:t>
      </w:r>
      <w:r w:rsidR="00AE1F41" w:rsidRPr="00E956F2">
        <w:rPr>
          <w:bCs/>
          <w:color w:val="000000" w:themeColor="text1"/>
          <w:bdr w:val="none" w:sz="0" w:space="0" w:color="auto" w:frame="1"/>
        </w:rPr>
        <w:t xml:space="preserve">feedback.  You will practice skills </w:t>
      </w:r>
      <w:r w:rsidR="004A3FF3" w:rsidRPr="00E956F2">
        <w:rPr>
          <w:bCs/>
          <w:color w:val="000000" w:themeColor="text1"/>
          <w:bdr w:val="none" w:sz="0" w:space="0" w:color="auto" w:frame="1"/>
        </w:rPr>
        <w:t xml:space="preserve">every week </w:t>
      </w:r>
      <w:r w:rsidR="00AE1F41" w:rsidRPr="00E956F2">
        <w:rPr>
          <w:bCs/>
          <w:color w:val="000000" w:themeColor="text1"/>
          <w:bdr w:val="none" w:sz="0" w:space="0" w:color="auto" w:frame="1"/>
        </w:rPr>
        <w:t xml:space="preserve">so </w:t>
      </w:r>
      <w:r w:rsidR="005E4A0A" w:rsidRPr="00E956F2">
        <w:rPr>
          <w:bCs/>
          <w:color w:val="000000" w:themeColor="text1"/>
          <w:bdr w:val="none" w:sz="0" w:space="0" w:color="auto" w:frame="1"/>
        </w:rPr>
        <w:t xml:space="preserve">that </w:t>
      </w:r>
      <w:r w:rsidR="00AE1F41" w:rsidRPr="00E956F2">
        <w:rPr>
          <w:bCs/>
          <w:color w:val="000000" w:themeColor="text1"/>
          <w:bdr w:val="none" w:sz="0" w:space="0" w:color="auto" w:frame="1"/>
        </w:rPr>
        <w:t xml:space="preserve">you know your areas for growth and improvement </w:t>
      </w:r>
      <w:r w:rsidR="00AE1F41" w:rsidRPr="00E956F2">
        <w:rPr>
          <w:bCs/>
          <w:i/>
          <w:iCs/>
          <w:color w:val="000000" w:themeColor="text1"/>
          <w:bdr w:val="none" w:sz="0" w:space="0" w:color="auto" w:frame="1"/>
        </w:rPr>
        <w:t>before</w:t>
      </w:r>
      <w:r w:rsidR="00AE1F41" w:rsidRPr="00E956F2">
        <w:rPr>
          <w:bCs/>
          <w:color w:val="000000" w:themeColor="text1"/>
          <w:bdr w:val="none" w:sz="0" w:space="0" w:color="auto" w:frame="1"/>
        </w:rPr>
        <w:t xml:space="preserve"> you get to the final exam.  You will receive more feedback and individualized attention tha</w:t>
      </w:r>
      <w:r w:rsidR="00B83A5C" w:rsidRPr="00E956F2">
        <w:rPr>
          <w:bCs/>
          <w:color w:val="000000" w:themeColor="text1"/>
          <w:bdr w:val="none" w:sz="0" w:space="0" w:color="auto" w:frame="1"/>
        </w:rPr>
        <w:t>n</w:t>
      </w:r>
      <w:r w:rsidR="00AE1F41" w:rsidRPr="00E956F2">
        <w:rPr>
          <w:bCs/>
          <w:color w:val="000000" w:themeColor="text1"/>
          <w:bdr w:val="none" w:sz="0" w:space="0" w:color="auto" w:frame="1"/>
        </w:rPr>
        <w:t xml:space="preserve"> a traditional format, so harness the feedback and set your sights on </w:t>
      </w:r>
      <w:r w:rsidR="006654E8" w:rsidRPr="00E956F2">
        <w:rPr>
          <w:bCs/>
          <w:color w:val="000000" w:themeColor="text1"/>
          <w:bdr w:val="none" w:sz="0" w:space="0" w:color="auto" w:frame="1"/>
        </w:rPr>
        <w:t xml:space="preserve">achieving </w:t>
      </w:r>
      <w:r w:rsidR="00AE1F41" w:rsidRPr="00E956F2">
        <w:rPr>
          <w:bCs/>
          <w:color w:val="000000" w:themeColor="text1"/>
          <w:bdr w:val="none" w:sz="0" w:space="0" w:color="auto" w:frame="1"/>
        </w:rPr>
        <w:t xml:space="preserve">excellence.  </w:t>
      </w:r>
    </w:p>
    <w:p w14:paraId="70AA13A4" w14:textId="77777777" w:rsidR="00AE1F41" w:rsidRPr="00E956F2" w:rsidRDefault="00AE1F41" w:rsidP="006A0A96">
      <w:pPr>
        <w:rPr>
          <w:bCs/>
          <w:color w:val="000000" w:themeColor="text1"/>
          <w:bdr w:val="none" w:sz="0" w:space="0" w:color="auto" w:frame="1"/>
        </w:rPr>
      </w:pPr>
    </w:p>
    <w:p w14:paraId="01E39458" w14:textId="77777777" w:rsidR="005E4A0A" w:rsidRPr="00E956F2" w:rsidRDefault="00AE1F41" w:rsidP="006A0A96">
      <w:pPr>
        <w:rPr>
          <w:bCs/>
          <w:color w:val="000000" w:themeColor="text1"/>
          <w:bdr w:val="none" w:sz="0" w:space="0" w:color="auto" w:frame="1"/>
        </w:rPr>
      </w:pPr>
      <w:r w:rsidRPr="00E956F2">
        <w:rPr>
          <w:bCs/>
          <w:color w:val="000000" w:themeColor="text1"/>
          <w:bdr w:val="none" w:sz="0" w:space="0" w:color="auto" w:frame="1"/>
        </w:rPr>
        <w:t xml:space="preserve">I offer three tips for success.  </w:t>
      </w:r>
    </w:p>
    <w:p w14:paraId="7351A899" w14:textId="77777777" w:rsidR="005E4A0A" w:rsidRPr="00E956F2" w:rsidRDefault="005E4A0A" w:rsidP="006A0A96">
      <w:pPr>
        <w:rPr>
          <w:bCs/>
          <w:color w:val="000000" w:themeColor="text1"/>
          <w:bdr w:val="none" w:sz="0" w:space="0" w:color="auto" w:frame="1"/>
        </w:rPr>
      </w:pPr>
    </w:p>
    <w:p w14:paraId="36C316BF" w14:textId="45E8C892" w:rsidR="005E4A0A" w:rsidRPr="00E956F2" w:rsidRDefault="00AE1F41" w:rsidP="006A0A96">
      <w:pPr>
        <w:rPr>
          <w:bCs/>
          <w:color w:val="000000" w:themeColor="text1"/>
          <w:bdr w:val="none" w:sz="0" w:space="0" w:color="auto" w:frame="1"/>
        </w:rPr>
      </w:pPr>
      <w:r w:rsidRPr="00E956F2">
        <w:rPr>
          <w:bCs/>
          <w:color w:val="000000" w:themeColor="text1"/>
          <w:bdr w:val="none" w:sz="0" w:space="0" w:color="auto" w:frame="1"/>
        </w:rPr>
        <w:t>(1) You must stay on top of the material week to week.  It builds from week to week and the grading windows close each week.  After the week closes, no late assignments will be graded or scored.  They will receive a zero.</w:t>
      </w:r>
      <w:r w:rsidR="00E2631E">
        <w:rPr>
          <w:bCs/>
          <w:color w:val="000000" w:themeColor="text1"/>
          <w:bdr w:val="none" w:sz="0" w:space="0" w:color="auto" w:frame="1"/>
        </w:rPr>
        <w:t xml:space="preserve">  You may request extensions for deadlines to account for disruptions¸ but you must request an extension </w:t>
      </w:r>
      <w:r w:rsidR="00E2631E">
        <w:rPr>
          <w:bCs/>
          <w:i/>
          <w:iCs/>
          <w:color w:val="000000" w:themeColor="text1"/>
          <w:bdr w:val="none" w:sz="0" w:space="0" w:color="auto" w:frame="1"/>
        </w:rPr>
        <w:t xml:space="preserve">before </w:t>
      </w:r>
      <w:r w:rsidR="00E2631E">
        <w:rPr>
          <w:bCs/>
          <w:color w:val="000000" w:themeColor="text1"/>
          <w:bdr w:val="none" w:sz="0" w:space="0" w:color="auto" w:frame="1"/>
        </w:rPr>
        <w:t xml:space="preserve">the deadline passes.  </w:t>
      </w:r>
      <w:r w:rsidRPr="00E956F2">
        <w:rPr>
          <w:bCs/>
          <w:color w:val="000000" w:themeColor="text1"/>
          <w:bdr w:val="none" w:sz="0" w:space="0" w:color="auto" w:frame="1"/>
        </w:rPr>
        <w:t xml:space="preserve">  </w:t>
      </w:r>
    </w:p>
    <w:p w14:paraId="0E64C1D4" w14:textId="77777777" w:rsidR="005E4A0A" w:rsidRPr="00E956F2" w:rsidRDefault="005E4A0A" w:rsidP="006A0A96">
      <w:pPr>
        <w:rPr>
          <w:bCs/>
          <w:color w:val="000000" w:themeColor="text1"/>
          <w:bdr w:val="none" w:sz="0" w:space="0" w:color="auto" w:frame="1"/>
        </w:rPr>
      </w:pPr>
    </w:p>
    <w:p w14:paraId="42765708" w14:textId="30A03DA1" w:rsidR="005E4A0A" w:rsidRPr="00E956F2" w:rsidRDefault="00AE1F41" w:rsidP="006A0A96">
      <w:pPr>
        <w:rPr>
          <w:bCs/>
          <w:color w:val="000000" w:themeColor="text1"/>
          <w:bdr w:val="none" w:sz="0" w:space="0" w:color="auto" w:frame="1"/>
        </w:rPr>
      </w:pPr>
      <w:r w:rsidRPr="00E956F2">
        <w:rPr>
          <w:bCs/>
          <w:color w:val="000000" w:themeColor="text1"/>
          <w:bdr w:val="none" w:sz="0" w:space="0" w:color="auto" w:frame="1"/>
        </w:rPr>
        <w:t xml:space="preserve">(2) </w:t>
      </w:r>
      <w:r w:rsidR="00BF53AB" w:rsidRPr="00E956F2">
        <w:rPr>
          <w:bCs/>
          <w:color w:val="000000" w:themeColor="text1"/>
          <w:bdr w:val="none" w:sz="0" w:space="0" w:color="auto" w:frame="1"/>
        </w:rPr>
        <w:t xml:space="preserve">Be patient with technology and I will be understanding and patient as well.  </w:t>
      </w:r>
      <w:r w:rsidRPr="00E956F2">
        <w:rPr>
          <w:bCs/>
          <w:color w:val="000000" w:themeColor="text1"/>
          <w:bdr w:val="none" w:sz="0" w:space="0" w:color="auto" w:frame="1"/>
        </w:rPr>
        <w:t xml:space="preserve">Most of the technology we will use is embedded directly in the Blackboard site.  If you are a MAC user, use Chrome instead of Safari for better </w:t>
      </w:r>
      <w:r w:rsidR="00C86BAC" w:rsidRPr="00E956F2">
        <w:rPr>
          <w:bCs/>
          <w:color w:val="000000" w:themeColor="text1"/>
          <w:bdr w:val="none" w:sz="0" w:space="0" w:color="auto" w:frame="1"/>
        </w:rPr>
        <w:t>functionality</w:t>
      </w:r>
      <w:r w:rsidRPr="00E956F2">
        <w:rPr>
          <w:bCs/>
          <w:color w:val="000000" w:themeColor="text1"/>
          <w:bdr w:val="none" w:sz="0" w:space="0" w:color="auto" w:frame="1"/>
        </w:rPr>
        <w:t xml:space="preserve">.  </w:t>
      </w:r>
    </w:p>
    <w:p w14:paraId="7BFA5301" w14:textId="77777777" w:rsidR="005E4A0A" w:rsidRPr="00E956F2" w:rsidRDefault="005E4A0A" w:rsidP="006A0A96">
      <w:pPr>
        <w:rPr>
          <w:bCs/>
          <w:color w:val="000000" w:themeColor="text1"/>
          <w:bdr w:val="none" w:sz="0" w:space="0" w:color="auto" w:frame="1"/>
        </w:rPr>
      </w:pPr>
    </w:p>
    <w:p w14:paraId="24DE487E" w14:textId="50F5ACFD" w:rsidR="00C94AC8" w:rsidRPr="00106C1B" w:rsidRDefault="00AE1F41" w:rsidP="006A0A96">
      <w:pPr>
        <w:rPr>
          <w:bCs/>
          <w:color w:val="333333"/>
          <w:bdr w:val="none" w:sz="0" w:space="0" w:color="auto" w:frame="1"/>
        </w:rPr>
      </w:pPr>
      <w:r w:rsidRPr="00E956F2">
        <w:rPr>
          <w:bCs/>
          <w:color w:val="000000" w:themeColor="text1"/>
          <w:bdr w:val="none" w:sz="0" w:space="0" w:color="auto" w:frame="1"/>
        </w:rPr>
        <w:t xml:space="preserve">(3) We are a team here.  I welcome </w:t>
      </w:r>
      <w:r w:rsidR="005E4A0A" w:rsidRPr="00E956F2">
        <w:rPr>
          <w:bCs/>
          <w:color w:val="000000" w:themeColor="text1"/>
          <w:bdr w:val="none" w:sz="0" w:space="0" w:color="auto" w:frame="1"/>
        </w:rPr>
        <w:t xml:space="preserve">thoughtful </w:t>
      </w:r>
      <w:r w:rsidRPr="00E956F2">
        <w:rPr>
          <w:bCs/>
          <w:color w:val="000000" w:themeColor="text1"/>
          <w:bdr w:val="none" w:sz="0" w:space="0" w:color="auto" w:frame="1"/>
        </w:rPr>
        <w:t>feedback and will be soliciting it regularly.  Reach out if you need some additional support or guidance</w:t>
      </w:r>
      <w:r w:rsidRPr="00106C1B">
        <w:rPr>
          <w:bCs/>
          <w:color w:val="333333"/>
          <w:bdr w:val="none" w:sz="0" w:space="0" w:color="auto" w:frame="1"/>
        </w:rPr>
        <w:t xml:space="preserve">.  </w:t>
      </w:r>
    </w:p>
    <w:p w14:paraId="7B4D7D69" w14:textId="77777777" w:rsidR="006A0A96" w:rsidRPr="00106C1B" w:rsidRDefault="006A0A96" w:rsidP="00116F3B">
      <w:pPr>
        <w:pStyle w:val="Heading1"/>
        <w:spacing w:before="0"/>
        <w:jc w:val="center"/>
        <w:rPr>
          <w:rFonts w:ascii="Times New Roman" w:hAnsi="Times New Roman" w:cs="Times New Roman"/>
          <w:color w:val="auto"/>
          <w:sz w:val="24"/>
          <w:szCs w:val="24"/>
        </w:rPr>
      </w:pPr>
    </w:p>
    <w:p w14:paraId="3F656778" w14:textId="77777777" w:rsidR="002170BF" w:rsidRPr="00106C1B" w:rsidRDefault="002170BF">
      <w:pPr>
        <w:rPr>
          <w:rFonts w:eastAsiaTheme="majorEastAsia"/>
          <w:b/>
          <w:bCs/>
        </w:rPr>
      </w:pPr>
      <w:r w:rsidRPr="00106C1B">
        <w:br w:type="page"/>
      </w:r>
    </w:p>
    <w:p w14:paraId="684E0418" w14:textId="155A2C62" w:rsidR="00C96C56" w:rsidRPr="00106C1B" w:rsidRDefault="00C97DB8" w:rsidP="00116F3B">
      <w:pPr>
        <w:pStyle w:val="Heading1"/>
        <w:spacing w:before="0"/>
        <w:jc w:val="center"/>
        <w:rPr>
          <w:rFonts w:ascii="Times New Roman" w:hAnsi="Times New Roman" w:cs="Times New Roman"/>
          <w:color w:val="auto"/>
          <w:sz w:val="24"/>
          <w:szCs w:val="24"/>
        </w:rPr>
      </w:pPr>
      <w:r w:rsidRPr="00106C1B">
        <w:rPr>
          <w:rFonts w:ascii="Times New Roman" w:hAnsi="Times New Roman" w:cs="Times New Roman"/>
          <w:color w:val="auto"/>
          <w:sz w:val="24"/>
          <w:szCs w:val="24"/>
        </w:rPr>
        <w:lastRenderedPageBreak/>
        <w:t>Course Readings</w:t>
      </w:r>
    </w:p>
    <w:p w14:paraId="13FFF8C5" w14:textId="77777777" w:rsidR="00C96C56" w:rsidRPr="00106C1B" w:rsidRDefault="00C96C56" w:rsidP="00C96C56"/>
    <w:p w14:paraId="651B1C80" w14:textId="4149CCBE" w:rsidR="00F90BC1" w:rsidRDefault="00C96C56" w:rsidP="00F90BC1">
      <w:r w:rsidRPr="00106C1B">
        <w:t>We will rely primarily on t</w:t>
      </w:r>
      <w:r w:rsidR="007E2BE6" w:rsidRPr="00106C1B">
        <w:t>he textbook Modern Family Law (</w:t>
      </w:r>
      <w:r w:rsidR="00E77247" w:rsidRPr="00106C1B">
        <w:t>7</w:t>
      </w:r>
      <w:r w:rsidRPr="00106C1B">
        <w:t xml:space="preserve">th ed.) by Weisberg. </w:t>
      </w:r>
      <w:r w:rsidR="003A7514" w:rsidRPr="00106C1B">
        <w:t xml:space="preserve"> A handful of supplemental readings will be provided via Blackboard.  </w:t>
      </w:r>
      <w:r w:rsidR="00F90BC1">
        <w:t xml:space="preserve">You can register for the site </w:t>
      </w:r>
    </w:p>
    <w:p w14:paraId="5DF74E32" w14:textId="23C94515" w:rsidR="00C96C56" w:rsidRPr="00F90BC1" w:rsidRDefault="00F90BC1" w:rsidP="00C96C56">
      <w:pPr>
        <w:rPr>
          <w:rFonts w:ascii="Calibri" w:hAnsi="Calibri" w:cs="Calibri"/>
          <w:color w:val="000000"/>
        </w:rPr>
      </w:pPr>
      <w:hyperlink r:id="rId7" w:history="1">
        <w:r w:rsidRPr="00F90BC1">
          <w:rPr>
            <w:rStyle w:val="Hyperlink"/>
            <w:color w:val="0563C1"/>
          </w:rPr>
          <w:t>he</w:t>
        </w:r>
        <w:r w:rsidRPr="00F90BC1">
          <w:rPr>
            <w:rStyle w:val="Hyperlink"/>
            <w:color w:val="0563C1"/>
          </w:rPr>
          <w:t>r</w:t>
        </w:r>
        <w:r w:rsidRPr="00F90BC1">
          <w:rPr>
            <w:rStyle w:val="Hyperlink"/>
            <w:color w:val="0563C1"/>
          </w:rPr>
          <w:t>e</w:t>
        </w:r>
      </w:hyperlink>
      <w:r>
        <w:rPr>
          <w:rFonts w:ascii="Calibri" w:hAnsi="Calibri" w:cs="Calibri"/>
          <w:color w:val="000000"/>
        </w:rPr>
        <w:t>. </w:t>
      </w:r>
      <w:r w:rsidR="003578BC" w:rsidRPr="00106C1B">
        <w:t xml:space="preserve">We will also </w:t>
      </w:r>
      <w:r w:rsidR="00FC3317">
        <w:t xml:space="preserve">use </w:t>
      </w:r>
      <w:r w:rsidR="001F210B">
        <w:t xml:space="preserve">MD </w:t>
      </w:r>
      <w:r w:rsidR="003578BC" w:rsidRPr="00106C1B">
        <w:t xml:space="preserve">statutory </w:t>
      </w:r>
      <w:r w:rsidR="001F210B">
        <w:t>excerpts</w:t>
      </w:r>
      <w:r w:rsidR="00EE3FAB" w:rsidRPr="00106C1B">
        <w:t>.</w:t>
      </w:r>
      <w:r w:rsidR="00FC3317">
        <w:t xml:space="preserve">  I have provided the statutory excerpts to you in digestible pieces by topic.  Consider creating a comprehensive file as you read and annotate the individual provisions to prepare you for the open book exam.   </w:t>
      </w:r>
      <w:r w:rsidR="00EE3FAB" w:rsidRPr="00106C1B">
        <w:t xml:space="preserve"> </w:t>
      </w:r>
      <w:r w:rsidR="001532A9" w:rsidRPr="00106C1B">
        <w:t xml:space="preserve">  </w:t>
      </w:r>
    </w:p>
    <w:p w14:paraId="737FA994" w14:textId="77777777" w:rsidR="00C96C56" w:rsidRPr="00106C1B" w:rsidRDefault="00116F3B" w:rsidP="00116F3B">
      <w:pPr>
        <w:pStyle w:val="Heading1"/>
        <w:spacing w:before="0"/>
        <w:jc w:val="center"/>
        <w:rPr>
          <w:rFonts w:ascii="Times New Roman" w:hAnsi="Times New Roman" w:cs="Times New Roman"/>
          <w:sz w:val="24"/>
          <w:szCs w:val="24"/>
        </w:rPr>
      </w:pPr>
      <w:r w:rsidRPr="00106C1B">
        <w:rPr>
          <w:rFonts w:ascii="Times New Roman" w:hAnsi="Times New Roman" w:cs="Times New Roman"/>
          <w:color w:val="auto"/>
          <w:sz w:val="24"/>
          <w:szCs w:val="24"/>
        </w:rPr>
        <w:br/>
      </w:r>
      <w:r w:rsidR="00C97DB8" w:rsidRPr="00106C1B">
        <w:rPr>
          <w:rFonts w:ascii="Times New Roman" w:hAnsi="Times New Roman" w:cs="Times New Roman"/>
          <w:color w:val="auto"/>
          <w:sz w:val="24"/>
          <w:szCs w:val="24"/>
        </w:rPr>
        <w:t>Course Assessment</w:t>
      </w:r>
    </w:p>
    <w:p w14:paraId="039995AB" w14:textId="77777777" w:rsidR="00C96C56" w:rsidRPr="00106C1B" w:rsidRDefault="00C96C56" w:rsidP="00C96C56"/>
    <w:p w14:paraId="360F8130" w14:textId="02DDF450" w:rsidR="00C96C56" w:rsidRPr="00106C1B" w:rsidRDefault="00C96C56" w:rsidP="00C96C56">
      <w:r w:rsidRPr="00106C1B">
        <w:t xml:space="preserve">Success in this course will require students to be both highly interactive and inquisitive.  Your course grade will be </w:t>
      </w:r>
      <w:r w:rsidR="00541A53" w:rsidRPr="00106C1B">
        <w:t xml:space="preserve">based on </w:t>
      </w:r>
      <w:r w:rsidR="006918BD" w:rsidRPr="00106C1B">
        <w:t xml:space="preserve">performance on </w:t>
      </w:r>
      <w:r w:rsidR="004C79AF" w:rsidRPr="00106C1B">
        <w:t>assignments</w:t>
      </w:r>
      <w:r w:rsidR="00CD53D0" w:rsidRPr="00106C1B">
        <w:t xml:space="preserve"> </w:t>
      </w:r>
      <w:r w:rsidR="00541A53" w:rsidRPr="00106C1B">
        <w:t>(</w:t>
      </w:r>
      <w:r w:rsidR="001532A9" w:rsidRPr="00106C1B">
        <w:t>25</w:t>
      </w:r>
      <w:r w:rsidRPr="00106C1B">
        <w:t>%)</w:t>
      </w:r>
      <w:r w:rsidR="008B0B97" w:rsidRPr="00106C1B">
        <w:t xml:space="preserve">; </w:t>
      </w:r>
      <w:r w:rsidR="00C456BC">
        <w:t xml:space="preserve">participation in </w:t>
      </w:r>
      <w:r w:rsidR="00FF663F" w:rsidRPr="00106C1B">
        <w:t xml:space="preserve">lawyering labs </w:t>
      </w:r>
      <w:r w:rsidR="00FD75C6" w:rsidRPr="00106C1B">
        <w:t>(10</w:t>
      </w:r>
      <w:r w:rsidR="006918BD" w:rsidRPr="00106C1B">
        <w:t xml:space="preserve">%); </w:t>
      </w:r>
      <w:r w:rsidRPr="00106C1B">
        <w:t xml:space="preserve">and a </w:t>
      </w:r>
      <w:r w:rsidR="00C7690D" w:rsidRPr="00106C1B">
        <w:t xml:space="preserve">comprehensive </w:t>
      </w:r>
      <w:r w:rsidR="001532A9" w:rsidRPr="00106C1B">
        <w:t>final course examination (65</w:t>
      </w:r>
      <w:r w:rsidR="003A7514" w:rsidRPr="00106C1B">
        <w:t xml:space="preserve">%).  Each of these </w:t>
      </w:r>
      <w:r w:rsidR="00CF1CA3" w:rsidRPr="00106C1B">
        <w:t xml:space="preserve">grade components </w:t>
      </w:r>
      <w:r w:rsidR="003A7514" w:rsidRPr="00106C1B">
        <w:t>are outlined below</w:t>
      </w:r>
      <w:r w:rsidR="005977D5" w:rsidRPr="00106C1B">
        <w:t>.</w:t>
      </w:r>
      <w:r w:rsidR="00332319" w:rsidRPr="00106C1B">
        <w:t xml:space="preserve">  </w:t>
      </w:r>
      <w:r w:rsidR="00FF663F" w:rsidRPr="00106C1B">
        <w:t xml:space="preserve"> </w:t>
      </w:r>
    </w:p>
    <w:p w14:paraId="0BDBCD88" w14:textId="77777777" w:rsidR="00C96C56" w:rsidRPr="00106C1B" w:rsidRDefault="00C96C56" w:rsidP="00C96C56"/>
    <w:p w14:paraId="02229ABC" w14:textId="52527750" w:rsidR="00181B9E" w:rsidRPr="00106C1B" w:rsidRDefault="003E3710" w:rsidP="003E3710">
      <w:pPr>
        <w:rPr>
          <w:bCs/>
          <w:iCs/>
        </w:rPr>
      </w:pPr>
      <w:r w:rsidRPr="00106C1B">
        <w:rPr>
          <w:rStyle w:val="Heading2Char"/>
          <w:rFonts w:ascii="Times New Roman" w:hAnsi="Times New Roman"/>
          <w:b w:val="0"/>
          <w:sz w:val="24"/>
          <w:szCs w:val="24"/>
          <w:u w:val="single"/>
        </w:rPr>
        <w:t>Assignments</w:t>
      </w:r>
      <w:r w:rsidRPr="00106C1B">
        <w:rPr>
          <w:rStyle w:val="Heading2Char"/>
          <w:rFonts w:ascii="Times New Roman" w:hAnsi="Times New Roman"/>
          <w:b w:val="0"/>
          <w:sz w:val="24"/>
          <w:szCs w:val="24"/>
        </w:rPr>
        <w:t>:</w:t>
      </w:r>
      <w:r w:rsidRPr="00106C1B">
        <w:rPr>
          <w:b/>
          <w:i/>
        </w:rPr>
        <w:t xml:space="preserve">  </w:t>
      </w:r>
      <w:r w:rsidR="00181B9E" w:rsidRPr="00106C1B">
        <w:rPr>
          <w:bCs/>
          <w:iCs/>
        </w:rPr>
        <w:t>There are several types of assignments throughout the course.  Each provide</w:t>
      </w:r>
      <w:r w:rsidR="005E4A0A" w:rsidRPr="00106C1B">
        <w:rPr>
          <w:bCs/>
          <w:iCs/>
        </w:rPr>
        <w:t>s</w:t>
      </w:r>
      <w:r w:rsidR="00181B9E" w:rsidRPr="00106C1B">
        <w:rPr>
          <w:bCs/>
          <w:iCs/>
        </w:rPr>
        <w:t xml:space="preserve"> formative feedback to allow you to develop and grow before the assignments are heavily weighted. </w:t>
      </w:r>
    </w:p>
    <w:p w14:paraId="28C98CCE" w14:textId="77777777" w:rsidR="00181B9E" w:rsidRPr="00106C1B" w:rsidRDefault="00181B9E" w:rsidP="003E3710">
      <w:pPr>
        <w:rPr>
          <w:bCs/>
          <w:iCs/>
        </w:rPr>
      </w:pPr>
    </w:p>
    <w:p w14:paraId="0A688BA3" w14:textId="33034EAC" w:rsidR="005D050E" w:rsidRPr="00106C1B" w:rsidRDefault="00181B9E" w:rsidP="008061CD">
      <w:pPr>
        <w:pStyle w:val="ListParagraph"/>
        <w:numPr>
          <w:ilvl w:val="0"/>
          <w:numId w:val="15"/>
        </w:numPr>
        <w:rPr>
          <w:rFonts w:ascii="Times New Roman" w:hAnsi="Times New Roman"/>
          <w:bCs/>
          <w:iCs/>
        </w:rPr>
      </w:pPr>
      <w:r w:rsidRPr="00106C1B">
        <w:rPr>
          <w:rFonts w:ascii="Times New Roman" w:hAnsi="Times New Roman"/>
          <w:bCs/>
          <w:i/>
        </w:rPr>
        <w:t>Bar Exam</w:t>
      </w:r>
      <w:r w:rsidR="005E4A0A" w:rsidRPr="00106C1B">
        <w:rPr>
          <w:rFonts w:ascii="Times New Roman" w:hAnsi="Times New Roman"/>
          <w:bCs/>
          <w:i/>
        </w:rPr>
        <w:t xml:space="preserve"> Questions</w:t>
      </w:r>
      <w:r w:rsidRPr="00106C1B">
        <w:rPr>
          <w:rFonts w:ascii="Times New Roman" w:hAnsi="Times New Roman"/>
          <w:bCs/>
          <w:iCs/>
        </w:rPr>
        <w:t xml:space="preserve">:  You will complete several practice bar exam questions under timed, closed book conditions.  These questions are assessed under an IRAC rubric looking for precise rules, applications of rules to facts, and accurate legal conclusions.  </w:t>
      </w:r>
      <w:r w:rsidR="00AE1F41" w:rsidRPr="00106C1B">
        <w:rPr>
          <w:rFonts w:ascii="Times New Roman" w:hAnsi="Times New Roman"/>
          <w:bCs/>
          <w:iCs/>
        </w:rPr>
        <w:t>Harness the opportunity to achieve two objectives</w:t>
      </w:r>
      <w:r w:rsidR="005E4A0A" w:rsidRPr="00106C1B">
        <w:rPr>
          <w:rFonts w:ascii="Times New Roman" w:hAnsi="Times New Roman"/>
          <w:bCs/>
          <w:iCs/>
        </w:rPr>
        <w:t>:</w:t>
      </w:r>
      <w:r w:rsidR="00AE1F41" w:rsidRPr="00106C1B">
        <w:rPr>
          <w:rFonts w:ascii="Times New Roman" w:hAnsi="Times New Roman"/>
          <w:bCs/>
          <w:iCs/>
        </w:rPr>
        <w:t xml:space="preserve"> </w:t>
      </w:r>
      <w:r w:rsidR="005E4A0A" w:rsidRPr="00106C1B">
        <w:rPr>
          <w:rFonts w:ascii="Times New Roman" w:hAnsi="Times New Roman"/>
          <w:bCs/>
          <w:iCs/>
        </w:rPr>
        <w:t xml:space="preserve"> </w:t>
      </w:r>
      <w:r w:rsidR="00AE1F41" w:rsidRPr="00106C1B">
        <w:rPr>
          <w:rFonts w:ascii="Times New Roman" w:hAnsi="Times New Roman"/>
          <w:bCs/>
          <w:iCs/>
        </w:rPr>
        <w:t>mastering family law doctrine and practicing bar essay writing.</w:t>
      </w:r>
    </w:p>
    <w:p w14:paraId="1A25405B" w14:textId="77777777" w:rsidR="00AE1F41" w:rsidRPr="00106C1B" w:rsidRDefault="00AE1F41" w:rsidP="00AE1F41">
      <w:pPr>
        <w:pStyle w:val="ListParagraph"/>
        <w:ind w:left="780"/>
        <w:rPr>
          <w:rFonts w:ascii="Times New Roman" w:hAnsi="Times New Roman"/>
          <w:bCs/>
          <w:iCs/>
        </w:rPr>
      </w:pPr>
    </w:p>
    <w:p w14:paraId="33E407C8" w14:textId="3B29AB83" w:rsidR="00AE1F41" w:rsidRPr="00106C1B" w:rsidRDefault="005E4A0A" w:rsidP="008061CD">
      <w:pPr>
        <w:pStyle w:val="ListParagraph"/>
        <w:numPr>
          <w:ilvl w:val="0"/>
          <w:numId w:val="15"/>
        </w:numPr>
        <w:rPr>
          <w:rFonts w:ascii="Times New Roman" w:hAnsi="Times New Roman"/>
          <w:bCs/>
          <w:iCs/>
        </w:rPr>
      </w:pPr>
      <w:r w:rsidRPr="00106C1B">
        <w:rPr>
          <w:rFonts w:ascii="Times New Roman" w:hAnsi="Times New Roman"/>
          <w:bCs/>
          <w:i/>
        </w:rPr>
        <w:t>Integrated Learning Tools</w:t>
      </w:r>
      <w:r w:rsidR="00181B9E" w:rsidRPr="00106C1B">
        <w:rPr>
          <w:rFonts w:ascii="Times New Roman" w:hAnsi="Times New Roman"/>
          <w:bCs/>
          <w:iCs/>
        </w:rPr>
        <w:t>:  You will also participate in a variety of other graded tasks throughout the course</w:t>
      </w:r>
      <w:r w:rsidR="008069D3" w:rsidRPr="00106C1B">
        <w:rPr>
          <w:rFonts w:ascii="Times New Roman" w:hAnsi="Times New Roman"/>
          <w:bCs/>
          <w:iCs/>
        </w:rPr>
        <w:t xml:space="preserve"> using online learning tools in Blackboard</w:t>
      </w:r>
      <w:r w:rsidR="00181B9E" w:rsidRPr="00106C1B">
        <w:rPr>
          <w:rFonts w:ascii="Times New Roman" w:hAnsi="Times New Roman"/>
          <w:bCs/>
          <w:iCs/>
        </w:rPr>
        <w:t xml:space="preserve">.  </w:t>
      </w:r>
      <w:r w:rsidRPr="00106C1B">
        <w:rPr>
          <w:rFonts w:ascii="Times New Roman" w:hAnsi="Times New Roman"/>
          <w:bCs/>
          <w:iCs/>
        </w:rPr>
        <w:t xml:space="preserve"> </w:t>
      </w:r>
    </w:p>
    <w:p w14:paraId="20FB31C2" w14:textId="1AE0BB25" w:rsidR="00AE1F41" w:rsidRPr="00106C1B" w:rsidRDefault="00AE1F41" w:rsidP="00AE1F41">
      <w:pPr>
        <w:pStyle w:val="ListParagraph"/>
        <w:numPr>
          <w:ilvl w:val="1"/>
          <w:numId w:val="15"/>
        </w:numPr>
        <w:rPr>
          <w:rFonts w:ascii="Times New Roman" w:hAnsi="Times New Roman"/>
          <w:bCs/>
          <w:iCs/>
        </w:rPr>
      </w:pPr>
      <w:r w:rsidRPr="00106C1B">
        <w:rPr>
          <w:rFonts w:ascii="Times New Roman" w:hAnsi="Times New Roman"/>
          <w:bCs/>
          <w:iCs/>
          <w:u w:val="single"/>
        </w:rPr>
        <w:t>Discussion boards</w:t>
      </w:r>
      <w:r w:rsidRPr="00106C1B">
        <w:rPr>
          <w:rFonts w:ascii="Times New Roman" w:hAnsi="Times New Roman"/>
          <w:bCs/>
          <w:iCs/>
        </w:rPr>
        <w:t xml:space="preserve"> will prompt you to engage with your classmates on the material.  </w:t>
      </w:r>
      <w:r w:rsidR="005E4A0A" w:rsidRPr="00106C1B">
        <w:rPr>
          <w:rFonts w:ascii="Times New Roman" w:hAnsi="Times New Roman"/>
          <w:bCs/>
          <w:iCs/>
        </w:rPr>
        <w:t>We</w:t>
      </w:r>
      <w:r w:rsidRPr="00106C1B">
        <w:rPr>
          <w:rFonts w:ascii="Times New Roman" w:hAnsi="Times New Roman"/>
          <w:bCs/>
          <w:iCs/>
        </w:rPr>
        <w:t xml:space="preserve"> use these particularly for content that is heavily value-laden and policy-driven.  This </w:t>
      </w:r>
      <w:r w:rsidR="008069D3" w:rsidRPr="00106C1B">
        <w:rPr>
          <w:rFonts w:ascii="Times New Roman" w:hAnsi="Times New Roman"/>
          <w:bCs/>
          <w:iCs/>
        </w:rPr>
        <w:t xml:space="preserve">task </w:t>
      </w:r>
      <w:r w:rsidRPr="00106C1B">
        <w:rPr>
          <w:rFonts w:ascii="Times New Roman" w:hAnsi="Times New Roman"/>
          <w:bCs/>
          <w:iCs/>
        </w:rPr>
        <w:t>values thoughtful communication, professionalism</w:t>
      </w:r>
      <w:r w:rsidR="008069D3" w:rsidRPr="00106C1B">
        <w:rPr>
          <w:rFonts w:ascii="Times New Roman" w:hAnsi="Times New Roman"/>
          <w:bCs/>
          <w:iCs/>
        </w:rPr>
        <w:t>, and inter-personal skills – all skills that are critical to family law lawyering.</w:t>
      </w:r>
    </w:p>
    <w:p w14:paraId="01DBBF40" w14:textId="37EA6D06" w:rsidR="00E2631E" w:rsidRPr="00987217" w:rsidRDefault="00E2631E" w:rsidP="00E2631E">
      <w:pPr>
        <w:pStyle w:val="ListParagraph"/>
        <w:numPr>
          <w:ilvl w:val="1"/>
          <w:numId w:val="15"/>
        </w:numPr>
        <w:rPr>
          <w:rFonts w:ascii="Times New Roman" w:hAnsi="Times New Roman"/>
          <w:bCs/>
          <w:iCs/>
        </w:rPr>
      </w:pPr>
      <w:r w:rsidRPr="00987217">
        <w:rPr>
          <w:rFonts w:ascii="Times New Roman" w:hAnsi="Times New Roman"/>
          <w:bCs/>
          <w:iCs/>
          <w:u w:val="single"/>
        </w:rPr>
        <w:t>Voice Thread</w:t>
      </w:r>
      <w:r w:rsidR="00FC3317" w:rsidRPr="00987217">
        <w:rPr>
          <w:rFonts w:ascii="Times New Roman" w:hAnsi="Times New Roman"/>
          <w:bCs/>
          <w:iCs/>
          <w:u w:val="single"/>
        </w:rPr>
        <w:t xml:space="preserve"> and </w:t>
      </w:r>
      <w:proofErr w:type="spellStart"/>
      <w:r w:rsidR="00FC3317" w:rsidRPr="00987217">
        <w:rPr>
          <w:rFonts w:ascii="Times New Roman" w:hAnsi="Times New Roman"/>
          <w:bCs/>
          <w:iCs/>
          <w:u w:val="single"/>
        </w:rPr>
        <w:t>FlipGrid</w:t>
      </w:r>
      <w:proofErr w:type="spellEnd"/>
      <w:r w:rsidRPr="00987217">
        <w:rPr>
          <w:rFonts w:ascii="Times New Roman" w:hAnsi="Times New Roman"/>
          <w:bCs/>
          <w:iCs/>
        </w:rPr>
        <w:t xml:space="preserve"> </w:t>
      </w:r>
      <w:r w:rsidR="00FC3317" w:rsidRPr="00987217">
        <w:rPr>
          <w:rFonts w:ascii="Times New Roman" w:hAnsi="Times New Roman"/>
          <w:bCs/>
          <w:iCs/>
        </w:rPr>
        <w:t>are</w:t>
      </w:r>
      <w:r w:rsidRPr="00987217">
        <w:rPr>
          <w:rFonts w:ascii="Times New Roman" w:hAnsi="Times New Roman"/>
          <w:bCs/>
          <w:iCs/>
        </w:rPr>
        <w:t xml:space="preserve"> tool</w:t>
      </w:r>
      <w:r w:rsidR="00FC3317" w:rsidRPr="00987217">
        <w:rPr>
          <w:rFonts w:ascii="Times New Roman" w:hAnsi="Times New Roman"/>
          <w:bCs/>
          <w:iCs/>
        </w:rPr>
        <w:t>s</w:t>
      </w:r>
      <w:r w:rsidRPr="00987217">
        <w:rPr>
          <w:rFonts w:ascii="Times New Roman" w:hAnsi="Times New Roman"/>
          <w:bCs/>
          <w:iCs/>
        </w:rPr>
        <w:t xml:space="preserve"> that we will use most often for client counseling exercises.  Imagine a client called with a question.  What would you tell them, what context do they need, what tone is appropriate?  Voice Thread allows you to respond to client inquiries</w:t>
      </w:r>
      <w:r w:rsidR="00987217">
        <w:rPr>
          <w:rFonts w:ascii="Times New Roman" w:hAnsi="Times New Roman"/>
          <w:bCs/>
          <w:iCs/>
        </w:rPr>
        <w:t xml:space="preserve"> collaboratively with your classmates building on each other’s responses</w:t>
      </w:r>
      <w:r w:rsidRPr="00987217">
        <w:rPr>
          <w:rFonts w:ascii="Times New Roman" w:hAnsi="Times New Roman"/>
          <w:bCs/>
          <w:iCs/>
        </w:rPr>
        <w:t xml:space="preserve">.  </w:t>
      </w:r>
      <w:proofErr w:type="spellStart"/>
      <w:r w:rsidR="00987217">
        <w:rPr>
          <w:rFonts w:ascii="Times New Roman" w:hAnsi="Times New Roman"/>
          <w:bCs/>
          <w:iCs/>
        </w:rPr>
        <w:t>FlipGrid</w:t>
      </w:r>
      <w:proofErr w:type="spellEnd"/>
      <w:r w:rsidR="00987217">
        <w:rPr>
          <w:rFonts w:ascii="Times New Roman" w:hAnsi="Times New Roman"/>
          <w:bCs/>
          <w:iCs/>
        </w:rPr>
        <w:t xml:space="preserve"> allows you to respond to a client inquiry individually like you would in a </w:t>
      </w:r>
      <w:proofErr w:type="spellStart"/>
      <w:r w:rsidR="00987217">
        <w:rPr>
          <w:rFonts w:ascii="Times New Roman" w:hAnsi="Times New Roman"/>
          <w:bCs/>
          <w:iCs/>
        </w:rPr>
        <w:t>VoiceMail</w:t>
      </w:r>
      <w:proofErr w:type="spellEnd"/>
      <w:r w:rsidR="00987217">
        <w:rPr>
          <w:rFonts w:ascii="Times New Roman" w:hAnsi="Times New Roman"/>
          <w:bCs/>
          <w:iCs/>
        </w:rPr>
        <w:t xml:space="preserve"> or live conversation</w:t>
      </w:r>
      <w:r w:rsidRPr="00987217">
        <w:rPr>
          <w:rFonts w:ascii="Times New Roman" w:hAnsi="Times New Roman"/>
          <w:bCs/>
          <w:iCs/>
        </w:rPr>
        <w:t xml:space="preserve">.  </w:t>
      </w:r>
    </w:p>
    <w:p w14:paraId="7C1B3333" w14:textId="471E7888" w:rsidR="00AE1F41" w:rsidRPr="00106C1B" w:rsidRDefault="00AE1F41" w:rsidP="00AE1F41">
      <w:pPr>
        <w:pStyle w:val="ListParagraph"/>
        <w:numPr>
          <w:ilvl w:val="1"/>
          <w:numId w:val="15"/>
        </w:numPr>
        <w:rPr>
          <w:rFonts w:ascii="Times New Roman" w:hAnsi="Times New Roman"/>
          <w:bCs/>
          <w:iCs/>
        </w:rPr>
      </w:pPr>
      <w:r w:rsidRPr="00106C1B">
        <w:rPr>
          <w:rFonts w:ascii="Times New Roman" w:hAnsi="Times New Roman"/>
          <w:bCs/>
          <w:iCs/>
          <w:u w:val="single"/>
        </w:rPr>
        <w:t>WIKI</w:t>
      </w:r>
      <w:r w:rsidRPr="00106C1B">
        <w:rPr>
          <w:rFonts w:ascii="Times New Roman" w:hAnsi="Times New Roman"/>
          <w:bCs/>
          <w:iCs/>
        </w:rPr>
        <w:t xml:space="preserve"> </w:t>
      </w:r>
      <w:r w:rsidR="00214E4E">
        <w:rPr>
          <w:rFonts w:ascii="Times New Roman" w:hAnsi="Times New Roman"/>
          <w:bCs/>
          <w:iCs/>
        </w:rPr>
        <w:t>technology \</w:t>
      </w:r>
      <w:r w:rsidR="00FC3317">
        <w:rPr>
          <w:rFonts w:ascii="Times New Roman" w:hAnsi="Times New Roman"/>
          <w:bCs/>
          <w:iCs/>
        </w:rPr>
        <w:t>strategies</w:t>
      </w:r>
      <w:r w:rsidRPr="00106C1B">
        <w:rPr>
          <w:rFonts w:ascii="Times New Roman" w:hAnsi="Times New Roman"/>
          <w:bCs/>
          <w:iCs/>
        </w:rPr>
        <w:t xml:space="preserve"> </w:t>
      </w:r>
      <w:r w:rsidR="005E4A0A" w:rsidRPr="00106C1B">
        <w:rPr>
          <w:rFonts w:ascii="Times New Roman" w:hAnsi="Times New Roman"/>
          <w:bCs/>
          <w:iCs/>
        </w:rPr>
        <w:t xml:space="preserve">allow you </w:t>
      </w:r>
      <w:r w:rsidRPr="00106C1B">
        <w:rPr>
          <w:rFonts w:ascii="Times New Roman" w:hAnsi="Times New Roman"/>
          <w:bCs/>
          <w:iCs/>
        </w:rPr>
        <w:t>to draft with</w:t>
      </w:r>
      <w:r w:rsidRPr="00106C1B">
        <w:rPr>
          <w:rFonts w:ascii="Times New Roman" w:hAnsi="Times New Roman"/>
          <w:bCs/>
          <w:i/>
        </w:rPr>
        <w:t xml:space="preserve"> </w:t>
      </w:r>
      <w:r w:rsidRPr="00106C1B">
        <w:rPr>
          <w:rFonts w:ascii="Times New Roman" w:hAnsi="Times New Roman"/>
          <w:bCs/>
          <w:iCs/>
        </w:rPr>
        <w:t>your classmates generating a work product together.  Each of you will contribute a part to collective</w:t>
      </w:r>
      <w:r w:rsidR="005E4A0A" w:rsidRPr="00106C1B">
        <w:rPr>
          <w:rFonts w:ascii="Times New Roman" w:hAnsi="Times New Roman"/>
          <w:bCs/>
          <w:iCs/>
        </w:rPr>
        <w:t>ly</w:t>
      </w:r>
      <w:r w:rsidRPr="00106C1B">
        <w:rPr>
          <w:rFonts w:ascii="Times New Roman" w:hAnsi="Times New Roman"/>
          <w:bCs/>
          <w:iCs/>
        </w:rPr>
        <w:t xml:space="preserve"> produce a whole. </w:t>
      </w:r>
      <w:r w:rsidR="008069D3" w:rsidRPr="00106C1B">
        <w:rPr>
          <w:rFonts w:ascii="Times New Roman" w:hAnsi="Times New Roman"/>
          <w:bCs/>
          <w:iCs/>
        </w:rPr>
        <w:t xml:space="preserve"> This task values teamwork, communication, and task management – all skills that are critical to family law lawyering.  </w:t>
      </w:r>
    </w:p>
    <w:p w14:paraId="154C48ED" w14:textId="0D86D4C2" w:rsidR="008069D3" w:rsidRDefault="008069D3" w:rsidP="00AE1F41">
      <w:pPr>
        <w:pStyle w:val="ListParagraph"/>
        <w:numPr>
          <w:ilvl w:val="1"/>
          <w:numId w:val="15"/>
        </w:numPr>
        <w:rPr>
          <w:rFonts w:ascii="Times New Roman" w:hAnsi="Times New Roman"/>
          <w:bCs/>
          <w:iCs/>
        </w:rPr>
      </w:pPr>
      <w:r w:rsidRPr="00106C1B">
        <w:rPr>
          <w:rFonts w:ascii="Times New Roman" w:hAnsi="Times New Roman"/>
          <w:bCs/>
          <w:iCs/>
          <w:u w:val="single"/>
        </w:rPr>
        <w:lastRenderedPageBreak/>
        <w:t>Blogs</w:t>
      </w:r>
      <w:r w:rsidRPr="00106C1B">
        <w:rPr>
          <w:rFonts w:ascii="Times New Roman" w:hAnsi="Times New Roman"/>
          <w:bCs/>
          <w:iCs/>
        </w:rPr>
        <w:t xml:space="preserve"> </w:t>
      </w:r>
      <w:r w:rsidR="005E4A0A" w:rsidRPr="00106C1B">
        <w:rPr>
          <w:rFonts w:ascii="Times New Roman" w:hAnsi="Times New Roman"/>
          <w:bCs/>
          <w:iCs/>
        </w:rPr>
        <w:t xml:space="preserve">allow you </w:t>
      </w:r>
      <w:r w:rsidRPr="00106C1B">
        <w:rPr>
          <w:rFonts w:ascii="Times New Roman" w:hAnsi="Times New Roman"/>
          <w:bCs/>
          <w:iCs/>
        </w:rPr>
        <w:t>to state and defend a position thoughtfully.  Think about a discussion board as a place where you share an inch of material and go a mile wide across a range of viewpoints.</w:t>
      </w:r>
      <w:r w:rsidR="00AE1F41" w:rsidRPr="00106C1B">
        <w:rPr>
          <w:rFonts w:ascii="Times New Roman" w:hAnsi="Times New Roman"/>
          <w:bCs/>
          <w:iCs/>
        </w:rPr>
        <w:t xml:space="preserve"> </w:t>
      </w:r>
      <w:r w:rsidR="00181B9E" w:rsidRPr="00106C1B">
        <w:rPr>
          <w:rFonts w:ascii="Times New Roman" w:hAnsi="Times New Roman"/>
          <w:bCs/>
          <w:iCs/>
        </w:rPr>
        <w:t xml:space="preserve"> </w:t>
      </w:r>
      <w:r w:rsidRPr="00106C1B">
        <w:rPr>
          <w:rFonts w:ascii="Times New Roman" w:hAnsi="Times New Roman"/>
          <w:bCs/>
          <w:iCs/>
        </w:rPr>
        <w:t>In contrast, a blog asks you to go a mile deep in defending one position an inch wide.  This will develop your reasoning</w:t>
      </w:r>
      <w:r w:rsidR="00A17D6D" w:rsidRPr="00106C1B">
        <w:rPr>
          <w:rFonts w:ascii="Times New Roman" w:hAnsi="Times New Roman"/>
          <w:bCs/>
          <w:iCs/>
        </w:rPr>
        <w:t xml:space="preserve"> </w:t>
      </w:r>
      <w:r w:rsidRPr="00106C1B">
        <w:rPr>
          <w:rFonts w:ascii="Times New Roman" w:hAnsi="Times New Roman"/>
          <w:bCs/>
          <w:iCs/>
        </w:rPr>
        <w:t>and persuasive writing</w:t>
      </w:r>
      <w:r w:rsidR="005E4A0A" w:rsidRPr="00106C1B">
        <w:rPr>
          <w:rFonts w:ascii="Times New Roman" w:hAnsi="Times New Roman"/>
          <w:bCs/>
          <w:iCs/>
        </w:rPr>
        <w:t xml:space="preserve"> skills</w:t>
      </w:r>
      <w:r w:rsidRPr="00106C1B">
        <w:rPr>
          <w:rFonts w:ascii="Times New Roman" w:hAnsi="Times New Roman"/>
          <w:bCs/>
          <w:iCs/>
        </w:rPr>
        <w:t xml:space="preserve">. </w:t>
      </w:r>
    </w:p>
    <w:p w14:paraId="02A03FF2" w14:textId="4A15FAD3" w:rsidR="00521B5B" w:rsidRDefault="00521B5B" w:rsidP="00521B5B">
      <w:pPr>
        <w:pStyle w:val="ListParagraph"/>
        <w:numPr>
          <w:ilvl w:val="1"/>
          <w:numId w:val="15"/>
        </w:numPr>
        <w:rPr>
          <w:rFonts w:ascii="Times New Roman" w:hAnsi="Times New Roman"/>
          <w:bCs/>
          <w:iCs/>
        </w:rPr>
      </w:pPr>
      <w:r>
        <w:rPr>
          <w:rFonts w:ascii="Times New Roman" w:hAnsi="Times New Roman"/>
          <w:bCs/>
          <w:iCs/>
          <w:u w:val="single"/>
        </w:rPr>
        <w:t>Learning Activities</w:t>
      </w:r>
      <w:r>
        <w:rPr>
          <w:rFonts w:ascii="Times New Roman" w:hAnsi="Times New Roman"/>
          <w:bCs/>
          <w:iCs/>
        </w:rPr>
        <w:t xml:space="preserve"> are modules that I have custom-built for you to practice applying the concepts of the unit.  These are graded</w:t>
      </w:r>
      <w:r w:rsidR="00FC3317">
        <w:rPr>
          <w:rFonts w:ascii="Times New Roman" w:hAnsi="Times New Roman"/>
          <w:bCs/>
          <w:iCs/>
        </w:rPr>
        <w:t xml:space="preserve"> </w:t>
      </w:r>
      <w:r>
        <w:rPr>
          <w:rFonts w:ascii="Times New Roman" w:hAnsi="Times New Roman"/>
          <w:bCs/>
          <w:iCs/>
        </w:rPr>
        <w:t xml:space="preserve">for completion only.  These present a “no stakes” environment to try applying a concept without penalty.  The modules will provide immediate feedback to you.  </w:t>
      </w:r>
      <w:r w:rsidR="00FC3317">
        <w:rPr>
          <w:rFonts w:ascii="Times New Roman" w:hAnsi="Times New Roman"/>
          <w:bCs/>
          <w:iCs/>
        </w:rPr>
        <w:t xml:space="preserve"> </w:t>
      </w:r>
    </w:p>
    <w:p w14:paraId="089CCE3A" w14:textId="3FD95F0A" w:rsidR="00521B5B" w:rsidRPr="00521B5B" w:rsidRDefault="00521B5B" w:rsidP="00521B5B">
      <w:pPr>
        <w:pStyle w:val="ListParagraph"/>
        <w:numPr>
          <w:ilvl w:val="1"/>
          <w:numId w:val="15"/>
        </w:numPr>
        <w:rPr>
          <w:rFonts w:ascii="Times New Roman" w:hAnsi="Times New Roman"/>
          <w:bCs/>
          <w:iCs/>
        </w:rPr>
      </w:pPr>
      <w:r>
        <w:rPr>
          <w:rFonts w:ascii="Times New Roman" w:hAnsi="Times New Roman"/>
          <w:bCs/>
          <w:iCs/>
          <w:u w:val="single"/>
        </w:rPr>
        <w:t>Videos</w:t>
      </w:r>
      <w:r>
        <w:rPr>
          <w:rFonts w:ascii="Times New Roman" w:hAnsi="Times New Roman"/>
          <w:bCs/>
          <w:iCs/>
        </w:rPr>
        <w:t xml:space="preserve"> are recordings to preview or review the material in each unit.  These are recorded for completion only.  </w:t>
      </w:r>
    </w:p>
    <w:p w14:paraId="5F652AEE" w14:textId="77777777" w:rsidR="003E3710" w:rsidRPr="00106C1B" w:rsidRDefault="003E3710" w:rsidP="003E3710"/>
    <w:p w14:paraId="2C5DEAC4" w14:textId="7C80913F" w:rsidR="00FF663F" w:rsidRPr="00106C1B" w:rsidRDefault="00FF663F" w:rsidP="00FF663F">
      <w:pPr>
        <w:rPr>
          <w:bCs/>
          <w:iCs/>
        </w:rPr>
      </w:pPr>
      <w:r w:rsidRPr="00106C1B">
        <w:rPr>
          <w:bCs/>
          <w:iCs/>
          <w:u w:val="single"/>
        </w:rPr>
        <w:t>Lawyering Labs</w:t>
      </w:r>
      <w:r w:rsidRPr="00106C1B">
        <w:rPr>
          <w:bCs/>
          <w:iCs/>
        </w:rPr>
        <w:t xml:space="preserve">:  What is missing from a bar exam question alone is the client counseling component of lawyering.  That is where lawyering labs come in.  Each week you will participate in a Lawyering Lab.  You will log on to Blackboard Collaborate Ultra using a video and microphone feed to participate visually and audibly.  You will practice applying legal rules on behalf of a mock client.  We will go over the format and expectations more in </w:t>
      </w:r>
      <w:r w:rsidR="00FC3317">
        <w:rPr>
          <w:bCs/>
          <w:iCs/>
        </w:rPr>
        <w:t>W</w:t>
      </w:r>
      <w:r w:rsidRPr="00106C1B">
        <w:rPr>
          <w:bCs/>
          <w:iCs/>
        </w:rPr>
        <w:t xml:space="preserve">eek 1.  You will receive a grade out of 10 points for each lab.  Failure to participate in a lawyering lab will receive a 0.  If you miss a lab, you are invited to complete the assignment for full credit independently for </w:t>
      </w:r>
      <w:r w:rsidRPr="00106C1B">
        <w:rPr>
          <w:bCs/>
          <w:iCs/>
          <w:u w:val="single"/>
        </w:rPr>
        <w:t>one</w:t>
      </w:r>
      <w:r w:rsidRPr="00106C1B">
        <w:rPr>
          <w:bCs/>
          <w:iCs/>
        </w:rPr>
        <w:t xml:space="preserve"> of the Lawyering Lab assignments, but not for more than one.</w:t>
      </w:r>
      <w:r w:rsidR="00AE0EAC">
        <w:rPr>
          <w:bCs/>
          <w:iCs/>
        </w:rPr>
        <w:t xml:space="preserve">  For approximately half of the labs, there is assigned reading. We will be </w:t>
      </w:r>
      <w:r w:rsidR="00AE0EAC" w:rsidRPr="00E2631E">
        <w:rPr>
          <w:bCs/>
          <w:i/>
        </w:rPr>
        <w:t>applying</w:t>
      </w:r>
      <w:r w:rsidR="00AE0EAC">
        <w:rPr>
          <w:bCs/>
          <w:iCs/>
        </w:rPr>
        <w:t xml:space="preserve"> the reading in the class, so be prepared</w:t>
      </w:r>
      <w:r w:rsidR="00E2631E">
        <w:rPr>
          <w:bCs/>
          <w:iCs/>
        </w:rPr>
        <w:t xml:space="preserve"> to work with the reading, not to hear a lecture summarizing the material</w:t>
      </w:r>
      <w:r w:rsidR="00AE0EAC">
        <w:rPr>
          <w:bCs/>
          <w:iCs/>
        </w:rPr>
        <w:t>.</w:t>
      </w:r>
      <w:r w:rsidRPr="00106C1B">
        <w:rPr>
          <w:bCs/>
          <w:iCs/>
        </w:rPr>
        <w:t xml:space="preserve">     </w:t>
      </w:r>
    </w:p>
    <w:p w14:paraId="753C7053" w14:textId="4F325532" w:rsidR="00AE1F41" w:rsidRPr="00106C1B" w:rsidRDefault="00AE1F41" w:rsidP="00C96C56">
      <w:pPr>
        <w:rPr>
          <w:color w:val="000000" w:themeColor="text1"/>
        </w:rPr>
      </w:pPr>
    </w:p>
    <w:p w14:paraId="0B199F60" w14:textId="5F1BDBE6" w:rsidR="00A57CBB" w:rsidRPr="00106C1B" w:rsidRDefault="00A57CBB" w:rsidP="00A57CBB">
      <w:r w:rsidRPr="00106C1B">
        <w:rPr>
          <w:rStyle w:val="Heading2Char"/>
          <w:rFonts w:ascii="Times New Roman" w:hAnsi="Times New Roman"/>
          <w:b w:val="0"/>
          <w:sz w:val="24"/>
          <w:szCs w:val="24"/>
          <w:u w:val="single"/>
        </w:rPr>
        <w:t>Final Exam</w:t>
      </w:r>
      <w:r w:rsidRPr="00106C1B">
        <w:rPr>
          <w:rStyle w:val="Heading2Char"/>
          <w:rFonts w:ascii="Times New Roman" w:hAnsi="Times New Roman"/>
          <w:b w:val="0"/>
          <w:sz w:val="24"/>
          <w:szCs w:val="24"/>
        </w:rPr>
        <w:t>:</w:t>
      </w:r>
      <w:r w:rsidRPr="00106C1B">
        <w:t xml:space="preserve">  The final exam is a three-hour, timed exam.  It will be an open book, take-home exam format.  </w:t>
      </w:r>
    </w:p>
    <w:p w14:paraId="7103E8C9" w14:textId="4AD00230" w:rsidR="00A57CBB" w:rsidRPr="00106C1B" w:rsidRDefault="00A57CBB" w:rsidP="00A57CBB">
      <w:pPr>
        <w:pStyle w:val="NormalWeb"/>
        <w:numPr>
          <w:ilvl w:val="0"/>
          <w:numId w:val="14"/>
        </w:numPr>
        <w:spacing w:before="0" w:beforeAutospacing="0" w:after="0" w:afterAutospacing="0"/>
        <w:ind w:left="360"/>
      </w:pPr>
      <w:r w:rsidRPr="00106C1B">
        <w:rPr>
          <w:i/>
          <w:iCs/>
        </w:rPr>
        <w:t>Open book</w:t>
      </w:r>
      <w:r w:rsidRPr="00106C1B">
        <w:t xml:space="preserve">.  You are welcome to use any of your own course materials to complete the exam independently consistent with the Honor Code.  You must not consult with classmates or others for any purpose of any sort.  I do not answer any questions during the exam administration consistent with bar exam administration.  I elect an open book exam for the purpose of achieving language precision, statutory accuracy, and high-quality legal analysis.  If you rely on these materials sparingly as reference resources for precision and mastery, then you will find them useful.  If you plan to </w:t>
      </w:r>
      <w:r w:rsidRPr="003771FE">
        <w:rPr>
          <w:i/>
          <w:iCs/>
        </w:rPr>
        <w:t>find</w:t>
      </w:r>
      <w:r w:rsidRPr="00106C1B">
        <w:t xml:space="preserve"> answers during the exam, you will have time troubles.</w:t>
      </w:r>
    </w:p>
    <w:p w14:paraId="1220DC05" w14:textId="488FEAE9" w:rsidR="00A57CBB" w:rsidRPr="00106C1B" w:rsidRDefault="00A57CBB" w:rsidP="00A57CBB">
      <w:pPr>
        <w:pStyle w:val="NormalWeb"/>
        <w:numPr>
          <w:ilvl w:val="0"/>
          <w:numId w:val="14"/>
        </w:numPr>
        <w:spacing w:before="0" w:beforeAutospacing="0" w:after="0" w:afterAutospacing="0"/>
        <w:ind w:left="360"/>
      </w:pPr>
      <w:r w:rsidRPr="00106C1B">
        <w:rPr>
          <w:i/>
          <w:iCs/>
        </w:rPr>
        <w:t>Take-</w:t>
      </w:r>
      <w:r w:rsidR="00FC1BD0">
        <w:rPr>
          <w:i/>
          <w:iCs/>
        </w:rPr>
        <w:t>h</w:t>
      </w:r>
      <w:r w:rsidRPr="00106C1B">
        <w:rPr>
          <w:i/>
          <w:iCs/>
        </w:rPr>
        <w:t>ome</w:t>
      </w:r>
      <w:r w:rsidRPr="00106C1B">
        <w:t>.  It is a take-home format in that it can be done from any place of your choosing</w:t>
      </w:r>
      <w:r w:rsidR="00B63F18">
        <w:t xml:space="preserve"> from the last day of class to the last day of the exam period</w:t>
      </w:r>
      <w:r w:rsidRPr="00106C1B">
        <w:t xml:space="preserve">.  </w:t>
      </w:r>
      <w:r w:rsidR="00B63F18">
        <w:t xml:space="preserve"> </w:t>
      </w:r>
    </w:p>
    <w:p w14:paraId="11A55422" w14:textId="77777777" w:rsidR="00A57CBB" w:rsidRPr="00106C1B" w:rsidRDefault="00A57CBB" w:rsidP="00A57CBB">
      <w:pPr>
        <w:pStyle w:val="NormalWeb"/>
        <w:spacing w:before="0" w:beforeAutospacing="0" w:after="0" w:afterAutospacing="0"/>
      </w:pPr>
    </w:p>
    <w:p w14:paraId="29001C0E" w14:textId="65496F8E" w:rsidR="00A57CBB" w:rsidRPr="00106C1B" w:rsidRDefault="00A57CBB" w:rsidP="00A57CBB">
      <w:pPr>
        <w:pStyle w:val="NormalWeb"/>
        <w:spacing w:before="0" w:beforeAutospacing="0" w:after="0" w:afterAutospacing="0"/>
      </w:pPr>
      <w:r w:rsidRPr="00106C1B">
        <w:t xml:space="preserve">Successful performance on the exam will require you to identify legal issues clearly; thoughtfully and critically articulate and reason through to a conclusion for each identified issue; demonstrate a mastery of the substantive material covered in the course; and consider competing perspectives.  The exam must also be written with an appropriate legal tone and professionalism. </w:t>
      </w:r>
    </w:p>
    <w:p w14:paraId="1078296C" w14:textId="77777777" w:rsidR="00FF663F" w:rsidRPr="00106C1B" w:rsidRDefault="00FF663F" w:rsidP="00FF663F"/>
    <w:p w14:paraId="371F0886" w14:textId="53591415" w:rsidR="00A57CBB" w:rsidRPr="00106C1B" w:rsidRDefault="00E23FAF" w:rsidP="00FF663F">
      <w:pPr>
        <w:jc w:val="center"/>
        <w:rPr>
          <w:rFonts w:eastAsiaTheme="majorEastAsia"/>
          <w:b/>
          <w:bCs/>
        </w:rPr>
      </w:pPr>
      <w:r>
        <w:rPr>
          <w:b/>
          <w:bCs/>
        </w:rPr>
        <w:br w:type="column"/>
      </w:r>
      <w:r w:rsidR="00A57CBB" w:rsidRPr="00106C1B">
        <w:rPr>
          <w:b/>
          <w:bCs/>
        </w:rPr>
        <w:lastRenderedPageBreak/>
        <w:t>Course Resources and Support</w:t>
      </w:r>
    </w:p>
    <w:p w14:paraId="3B80824E" w14:textId="5BF7D47D" w:rsidR="00AE1F41" w:rsidRPr="00106C1B" w:rsidRDefault="00664236" w:rsidP="00664236">
      <w:pPr>
        <w:spacing w:before="100" w:beforeAutospacing="1" w:after="100" w:afterAutospacing="1"/>
        <w:rPr>
          <w:color w:val="000000"/>
        </w:rPr>
      </w:pPr>
      <w:r w:rsidRPr="00106C1B">
        <w:rPr>
          <w:b/>
          <w:bCs/>
        </w:rPr>
        <w:t xml:space="preserve">Blackboard:  </w:t>
      </w:r>
      <w:r w:rsidR="00AE1F41" w:rsidRPr="00106C1B">
        <w:rPr>
          <w:color w:val="000000"/>
        </w:rPr>
        <w:t xml:space="preserve">Find answers to common questions </w:t>
      </w:r>
      <w:r w:rsidR="000C4C92" w:rsidRPr="00106C1B">
        <w:rPr>
          <w:color w:val="000000"/>
        </w:rPr>
        <w:t>and</w:t>
      </w:r>
      <w:r w:rsidR="00AE1F41" w:rsidRPr="00106C1B">
        <w:rPr>
          <w:color w:val="000000"/>
        </w:rPr>
        <w:t xml:space="preserve"> help navigating Blackboard</w:t>
      </w:r>
      <w:r w:rsidRPr="00106C1B">
        <w:rPr>
          <w:color w:val="000000"/>
        </w:rPr>
        <w:t xml:space="preserve"> here: </w:t>
      </w:r>
      <w:hyperlink r:id="rId8" w:history="1">
        <w:r w:rsidRPr="00106C1B">
          <w:rPr>
            <w:rStyle w:val="Hyperlink"/>
          </w:rPr>
          <w:t>https://help.blackboard.com/Learn/Student</w:t>
        </w:r>
      </w:hyperlink>
      <w:r w:rsidRPr="00106C1B">
        <w:rPr>
          <w:color w:val="000000"/>
        </w:rPr>
        <w:t xml:space="preserve">. </w:t>
      </w:r>
    </w:p>
    <w:p w14:paraId="0A0201CD" w14:textId="4A505963" w:rsidR="00A22563" w:rsidRPr="00106C1B" w:rsidRDefault="00214CE2" w:rsidP="00671F54">
      <w:pPr>
        <w:rPr>
          <w:color w:val="000000" w:themeColor="text1"/>
        </w:rPr>
      </w:pPr>
      <w:r w:rsidRPr="00106C1B">
        <w:rPr>
          <w:color w:val="000000" w:themeColor="text1"/>
          <w:u w:val="single"/>
        </w:rPr>
        <w:t>A Note About Netiquette</w:t>
      </w:r>
      <w:r w:rsidRPr="00106C1B">
        <w:rPr>
          <w:color w:val="000000" w:themeColor="text1"/>
        </w:rPr>
        <w:t>:  Netiquette is a set of rules for professionalism online.  Cyberspace can lure us all to forget that we are interacting with other real people with whom we will build our legal careers and professional identit</w:t>
      </w:r>
      <w:r w:rsidR="000D4994">
        <w:rPr>
          <w:color w:val="000000" w:themeColor="text1"/>
        </w:rPr>
        <w:t>ies</w:t>
      </w:r>
      <w:r w:rsidRPr="00106C1B">
        <w:rPr>
          <w:color w:val="000000" w:themeColor="text1"/>
        </w:rPr>
        <w:t xml:space="preserve">.  </w:t>
      </w:r>
      <w:r w:rsidR="00A22563" w:rsidRPr="00106C1B">
        <w:rPr>
          <w:color w:val="000000" w:themeColor="text1"/>
        </w:rPr>
        <w:t xml:space="preserve">Here are </w:t>
      </w:r>
      <w:r w:rsidRPr="00106C1B">
        <w:rPr>
          <w:color w:val="000000" w:themeColor="text1"/>
        </w:rPr>
        <w:t xml:space="preserve">some basic </w:t>
      </w:r>
      <w:r w:rsidR="00A22563" w:rsidRPr="00106C1B">
        <w:rPr>
          <w:color w:val="000000" w:themeColor="text1"/>
        </w:rPr>
        <w:t>guidelines to follow</w:t>
      </w:r>
      <w:r w:rsidRPr="00106C1B">
        <w:rPr>
          <w:color w:val="000000" w:themeColor="text1"/>
        </w:rPr>
        <w:t>:</w:t>
      </w:r>
    </w:p>
    <w:p w14:paraId="45AC67BA" w14:textId="77777777" w:rsidR="00A22563" w:rsidRPr="00106C1B" w:rsidRDefault="00A22563" w:rsidP="008061CD">
      <w:pPr>
        <w:pStyle w:val="NormalWeb"/>
        <w:numPr>
          <w:ilvl w:val="0"/>
          <w:numId w:val="14"/>
        </w:numPr>
        <w:spacing w:before="0" w:beforeAutospacing="0" w:after="0" w:afterAutospacing="0"/>
        <w:ind w:left="360"/>
        <w:rPr>
          <w:color w:val="000000" w:themeColor="text1"/>
          <w:sz w:val="20"/>
          <w:szCs w:val="20"/>
        </w:rPr>
      </w:pPr>
      <w:r w:rsidRPr="00106C1B">
        <w:rPr>
          <w:color w:val="000000" w:themeColor="text1"/>
        </w:rPr>
        <w:t xml:space="preserve">Manage your online presence carefully as part of developing your longstanding professional identity.  </w:t>
      </w:r>
    </w:p>
    <w:p w14:paraId="1D01CEDA" w14:textId="5016AEF1" w:rsidR="00A22563" w:rsidRPr="00106C1B" w:rsidRDefault="00A22563" w:rsidP="008061CD">
      <w:pPr>
        <w:pStyle w:val="NormalWeb"/>
        <w:numPr>
          <w:ilvl w:val="0"/>
          <w:numId w:val="14"/>
        </w:numPr>
        <w:spacing w:before="0" w:beforeAutospacing="0" w:after="0" w:afterAutospacing="0"/>
        <w:ind w:left="360"/>
        <w:rPr>
          <w:color w:val="000000" w:themeColor="text1"/>
          <w:sz w:val="20"/>
          <w:szCs w:val="20"/>
        </w:rPr>
      </w:pPr>
      <w:r w:rsidRPr="00106C1B">
        <w:rPr>
          <w:color w:val="000000" w:themeColor="text1"/>
        </w:rPr>
        <w:t>Use good grammar and spelling and avoid using text messaging shortcuts.</w:t>
      </w:r>
    </w:p>
    <w:p w14:paraId="5499EC49" w14:textId="7F4EB816" w:rsidR="00A22563" w:rsidRPr="00106C1B" w:rsidRDefault="00214CE2" w:rsidP="008061CD">
      <w:pPr>
        <w:pStyle w:val="NormalWeb"/>
        <w:numPr>
          <w:ilvl w:val="0"/>
          <w:numId w:val="14"/>
        </w:numPr>
        <w:spacing w:before="0" w:beforeAutospacing="0" w:after="0" w:afterAutospacing="0"/>
        <w:ind w:left="360"/>
        <w:rPr>
          <w:color w:val="000000" w:themeColor="text1"/>
          <w:sz w:val="20"/>
          <w:szCs w:val="20"/>
        </w:rPr>
      </w:pPr>
      <w:r w:rsidRPr="00106C1B">
        <w:rPr>
          <w:color w:val="000000" w:themeColor="text1"/>
        </w:rPr>
        <w:t xml:space="preserve">Be sensitive to the fact that </w:t>
      </w:r>
      <w:r w:rsidR="00A22563" w:rsidRPr="00106C1B">
        <w:rPr>
          <w:color w:val="000000" w:themeColor="text1"/>
        </w:rPr>
        <w:t xml:space="preserve">your posts and messages will be read by a diverse audience with vastly different </w:t>
      </w:r>
      <w:r w:rsidRPr="00106C1B">
        <w:rPr>
          <w:color w:val="000000" w:themeColor="text1"/>
        </w:rPr>
        <w:t>cultural</w:t>
      </w:r>
      <w:r w:rsidR="00A22563" w:rsidRPr="00106C1B">
        <w:rPr>
          <w:color w:val="000000" w:themeColor="text1"/>
        </w:rPr>
        <w:t>,</w:t>
      </w:r>
      <w:r w:rsidRPr="00106C1B">
        <w:rPr>
          <w:color w:val="000000" w:themeColor="text1"/>
        </w:rPr>
        <w:t xml:space="preserve"> linguistic</w:t>
      </w:r>
      <w:r w:rsidR="005947CB" w:rsidRPr="00106C1B">
        <w:rPr>
          <w:color w:val="000000" w:themeColor="text1"/>
        </w:rPr>
        <w:t>,</w:t>
      </w:r>
      <w:r w:rsidRPr="00106C1B">
        <w:rPr>
          <w:color w:val="000000" w:themeColor="text1"/>
        </w:rPr>
        <w:t xml:space="preserve"> political</w:t>
      </w:r>
      <w:r w:rsidR="00A22563" w:rsidRPr="00106C1B">
        <w:rPr>
          <w:color w:val="000000" w:themeColor="text1"/>
        </w:rPr>
        <w:t>,</w:t>
      </w:r>
      <w:r w:rsidRPr="00106C1B">
        <w:rPr>
          <w:color w:val="000000" w:themeColor="text1"/>
        </w:rPr>
        <w:t xml:space="preserve"> and religious </w:t>
      </w:r>
      <w:r w:rsidR="00A22563" w:rsidRPr="00106C1B">
        <w:rPr>
          <w:color w:val="000000" w:themeColor="text1"/>
        </w:rPr>
        <w:t xml:space="preserve">perspectives.     </w:t>
      </w:r>
    </w:p>
    <w:p w14:paraId="58B61856" w14:textId="1805F076" w:rsidR="00A22563" w:rsidRPr="00106C1B" w:rsidRDefault="00A22563" w:rsidP="008061CD">
      <w:pPr>
        <w:pStyle w:val="NormalWeb"/>
        <w:numPr>
          <w:ilvl w:val="0"/>
          <w:numId w:val="14"/>
        </w:numPr>
        <w:spacing w:before="0" w:beforeAutospacing="0" w:after="0" w:afterAutospacing="0"/>
        <w:ind w:left="360"/>
        <w:rPr>
          <w:color w:val="000000" w:themeColor="text1"/>
          <w:sz w:val="20"/>
          <w:szCs w:val="20"/>
        </w:rPr>
      </w:pPr>
      <w:r w:rsidRPr="00106C1B">
        <w:rPr>
          <w:color w:val="000000" w:themeColor="text1"/>
        </w:rPr>
        <w:t xml:space="preserve">You are invited to engage and disagree in thoughtful discussions about </w:t>
      </w:r>
      <w:r w:rsidRPr="00106C1B">
        <w:rPr>
          <w:i/>
          <w:iCs/>
          <w:color w:val="000000" w:themeColor="text1"/>
        </w:rPr>
        <w:t>the law</w:t>
      </w:r>
      <w:r w:rsidRPr="00106C1B">
        <w:rPr>
          <w:color w:val="000000" w:themeColor="text1"/>
        </w:rPr>
        <w:t xml:space="preserve">.  Avoid any attacks on </w:t>
      </w:r>
      <w:r w:rsidRPr="00106C1B">
        <w:rPr>
          <w:i/>
          <w:iCs/>
          <w:color w:val="000000" w:themeColor="text1"/>
        </w:rPr>
        <w:t>people</w:t>
      </w:r>
      <w:r w:rsidRPr="00106C1B">
        <w:rPr>
          <w:color w:val="000000" w:themeColor="text1"/>
        </w:rPr>
        <w:t xml:space="preserve"> or groups.     </w:t>
      </w:r>
    </w:p>
    <w:p w14:paraId="0DC1A25A" w14:textId="4B935A9C" w:rsidR="00214CE2" w:rsidRPr="00106C1B" w:rsidRDefault="00214CE2" w:rsidP="008061CD">
      <w:pPr>
        <w:pStyle w:val="NormalWeb"/>
        <w:numPr>
          <w:ilvl w:val="0"/>
          <w:numId w:val="14"/>
        </w:numPr>
        <w:spacing w:before="0" w:beforeAutospacing="0" w:after="0" w:afterAutospacing="0"/>
        <w:ind w:left="360"/>
        <w:rPr>
          <w:color w:val="000000" w:themeColor="text1"/>
          <w:sz w:val="20"/>
          <w:szCs w:val="20"/>
        </w:rPr>
      </w:pPr>
      <w:r w:rsidRPr="00106C1B">
        <w:rPr>
          <w:color w:val="000000" w:themeColor="text1"/>
        </w:rPr>
        <w:t xml:space="preserve">Use good taste when composing your responses. </w:t>
      </w:r>
      <w:r w:rsidR="006D3C55">
        <w:rPr>
          <w:color w:val="000000" w:themeColor="text1"/>
        </w:rPr>
        <w:t xml:space="preserve"> </w:t>
      </w:r>
      <w:r w:rsidR="00EC0954" w:rsidRPr="00106C1B">
        <w:rPr>
          <w:color w:val="000000" w:themeColor="text1"/>
        </w:rPr>
        <w:t>P</w:t>
      </w:r>
      <w:r w:rsidRPr="00106C1B">
        <w:rPr>
          <w:color w:val="000000" w:themeColor="text1"/>
        </w:rPr>
        <w:t>rofanity</w:t>
      </w:r>
      <w:r w:rsidR="00EC0954" w:rsidRPr="00106C1B">
        <w:rPr>
          <w:color w:val="000000" w:themeColor="text1"/>
        </w:rPr>
        <w:t xml:space="preserve">, jokes, humor, or slang can be </w:t>
      </w:r>
      <w:r w:rsidRPr="00106C1B">
        <w:rPr>
          <w:color w:val="000000" w:themeColor="text1"/>
        </w:rPr>
        <w:t>misunderstood or misinterpreted.</w:t>
      </w:r>
    </w:p>
    <w:p w14:paraId="1BD71D28" w14:textId="674CF323" w:rsidR="00214CE2" w:rsidRPr="00106C1B" w:rsidRDefault="00214CE2" w:rsidP="008061CD">
      <w:pPr>
        <w:pStyle w:val="NormalWeb"/>
        <w:numPr>
          <w:ilvl w:val="0"/>
          <w:numId w:val="14"/>
        </w:numPr>
        <w:spacing w:before="0" w:beforeAutospacing="0" w:after="0" w:afterAutospacing="0"/>
        <w:ind w:left="360"/>
        <w:rPr>
          <w:color w:val="000000" w:themeColor="text1"/>
          <w:sz w:val="20"/>
          <w:szCs w:val="20"/>
        </w:rPr>
      </w:pPr>
      <w:r w:rsidRPr="00106C1B">
        <w:rPr>
          <w:color w:val="000000" w:themeColor="text1"/>
        </w:rPr>
        <w:t>Don’t use all capital letters when composing your responses as this is considered “shouting” on the Internet and is regarded as impolite or aggressive.</w:t>
      </w:r>
      <w:r w:rsidR="00EC0954" w:rsidRPr="00106C1B">
        <w:rPr>
          <w:color w:val="000000" w:themeColor="text1"/>
        </w:rPr>
        <w:t xml:space="preserve"> </w:t>
      </w:r>
      <w:r w:rsidRPr="00106C1B">
        <w:rPr>
          <w:color w:val="000000" w:themeColor="text1"/>
        </w:rPr>
        <w:t xml:space="preserve"> </w:t>
      </w:r>
      <w:r w:rsidR="005969BC" w:rsidRPr="00106C1B">
        <w:rPr>
          <w:color w:val="000000" w:themeColor="text1"/>
        </w:rPr>
        <w:t xml:space="preserve"> </w:t>
      </w:r>
    </w:p>
    <w:p w14:paraId="0B295DCD" w14:textId="34843435" w:rsidR="00214CE2" w:rsidRPr="00106C1B" w:rsidRDefault="00214CE2" w:rsidP="008061CD">
      <w:pPr>
        <w:pStyle w:val="NormalWeb"/>
        <w:numPr>
          <w:ilvl w:val="0"/>
          <w:numId w:val="14"/>
        </w:numPr>
        <w:spacing w:before="0" w:beforeAutospacing="0" w:after="0" w:afterAutospacing="0"/>
        <w:ind w:left="360"/>
        <w:rPr>
          <w:color w:val="000000" w:themeColor="text1"/>
          <w:sz w:val="20"/>
          <w:szCs w:val="20"/>
        </w:rPr>
      </w:pPr>
      <w:r w:rsidRPr="00106C1B">
        <w:rPr>
          <w:color w:val="000000" w:themeColor="text1"/>
        </w:rPr>
        <w:t xml:space="preserve">Be respectful of others’ views and opinions. </w:t>
      </w:r>
      <w:r w:rsidR="005969BC" w:rsidRPr="00106C1B">
        <w:rPr>
          <w:color w:val="000000" w:themeColor="text1"/>
        </w:rPr>
        <w:t xml:space="preserve"> </w:t>
      </w:r>
      <w:r w:rsidRPr="00106C1B">
        <w:rPr>
          <w:color w:val="000000" w:themeColor="text1"/>
        </w:rPr>
        <w:t xml:space="preserve">Avoid “flaming” (publicly attacking or insulting) them as this can </w:t>
      </w:r>
      <w:r w:rsidR="00EC0954" w:rsidRPr="00106C1B">
        <w:rPr>
          <w:color w:val="000000" w:themeColor="text1"/>
        </w:rPr>
        <w:t xml:space="preserve">be unprofessional and harmful to your professional identity.  </w:t>
      </w:r>
      <w:r w:rsidR="005947CB" w:rsidRPr="00106C1B">
        <w:rPr>
          <w:color w:val="000000" w:themeColor="text1"/>
        </w:rPr>
        <w:t xml:space="preserve"> </w:t>
      </w:r>
    </w:p>
    <w:p w14:paraId="102D3A7E" w14:textId="6E6F4CEA" w:rsidR="003E3710" w:rsidRPr="00106C1B" w:rsidRDefault="00214CE2" w:rsidP="003F15A1">
      <w:pPr>
        <w:pStyle w:val="NormalWeb"/>
        <w:spacing w:before="0" w:beforeAutospacing="0" w:after="0" w:afterAutospacing="0"/>
        <w:rPr>
          <w:color w:val="000000" w:themeColor="text1"/>
        </w:rPr>
      </w:pPr>
      <w:r w:rsidRPr="00106C1B">
        <w:rPr>
          <w:color w:val="000000" w:themeColor="text1"/>
          <w:sz w:val="22"/>
          <w:szCs w:val="22"/>
        </w:rPr>
        <w:t> </w:t>
      </w:r>
    </w:p>
    <w:p w14:paraId="200783D7" w14:textId="0C804C08" w:rsidR="00527D0D" w:rsidRPr="00106C1B" w:rsidRDefault="005947CB" w:rsidP="00064E46">
      <w:pPr>
        <w:pStyle w:val="Heading1"/>
        <w:spacing w:before="0"/>
        <w:jc w:val="center"/>
        <w:rPr>
          <w:rFonts w:ascii="Times New Roman" w:hAnsi="Times New Roman" w:cs="Times New Roman"/>
          <w:color w:val="auto"/>
          <w:sz w:val="24"/>
          <w:szCs w:val="24"/>
        </w:rPr>
      </w:pPr>
      <w:r w:rsidRPr="00106C1B">
        <w:rPr>
          <w:rFonts w:ascii="Times New Roman" w:hAnsi="Times New Roman" w:cs="Times New Roman"/>
          <w:color w:val="auto"/>
          <w:sz w:val="24"/>
          <w:szCs w:val="24"/>
        </w:rPr>
        <w:t>Communication</w:t>
      </w:r>
    </w:p>
    <w:p w14:paraId="5B598F78" w14:textId="77777777" w:rsidR="00083342" w:rsidRPr="00106C1B" w:rsidRDefault="00083342" w:rsidP="00C97DB8">
      <w:pPr>
        <w:rPr>
          <w:bCs/>
        </w:rPr>
      </w:pPr>
    </w:p>
    <w:p w14:paraId="15E1C98F" w14:textId="78641442" w:rsidR="00C97DB8" w:rsidRPr="00106C1B" w:rsidRDefault="00083342" w:rsidP="00C97DB8">
      <w:pPr>
        <w:rPr>
          <w:b/>
          <w:bCs/>
        </w:rPr>
      </w:pPr>
      <w:r w:rsidRPr="00106C1B">
        <w:rPr>
          <w:bCs/>
        </w:rPr>
        <w:t xml:space="preserve">I am here to support you through a variety of mediums.  Please choose your method of communication carefully using the following guidelines and expectations.  </w:t>
      </w:r>
      <w:r w:rsidR="00A57CBB" w:rsidRPr="00106C1B">
        <w:rPr>
          <w:bCs/>
        </w:rPr>
        <w:t xml:space="preserve"> </w:t>
      </w:r>
    </w:p>
    <w:p w14:paraId="412290CF" w14:textId="77777777" w:rsidR="00C97DB8" w:rsidRPr="00106C1B" w:rsidRDefault="00C97DB8" w:rsidP="00C97DB8">
      <w:pPr>
        <w:rPr>
          <w:bCs/>
        </w:rPr>
      </w:pPr>
    </w:p>
    <w:p w14:paraId="1703F35E" w14:textId="1114F361" w:rsidR="00705C31" w:rsidRPr="00106C1B" w:rsidRDefault="00C97DB8" w:rsidP="00BF53AB">
      <w:pPr>
        <w:rPr>
          <w:bCs/>
        </w:rPr>
      </w:pPr>
      <w:r w:rsidRPr="00106C1B">
        <w:rPr>
          <w:rStyle w:val="Heading2Char"/>
          <w:rFonts w:ascii="Times New Roman" w:eastAsiaTheme="majorEastAsia" w:hAnsi="Times New Roman"/>
          <w:b w:val="0"/>
          <w:sz w:val="24"/>
          <w:szCs w:val="24"/>
          <w:u w:val="single"/>
        </w:rPr>
        <w:t>E</w:t>
      </w:r>
      <w:r w:rsidR="00083342" w:rsidRPr="00106C1B">
        <w:rPr>
          <w:rStyle w:val="Heading2Char"/>
          <w:rFonts w:ascii="Times New Roman" w:eastAsiaTheme="majorEastAsia" w:hAnsi="Times New Roman"/>
          <w:b w:val="0"/>
          <w:sz w:val="24"/>
          <w:szCs w:val="24"/>
          <w:u w:val="single"/>
        </w:rPr>
        <w:t>-mail</w:t>
      </w:r>
      <w:r w:rsidRPr="00106C1B">
        <w:rPr>
          <w:rStyle w:val="Heading2Char"/>
          <w:rFonts w:ascii="Times New Roman" w:hAnsi="Times New Roman"/>
          <w:b w:val="0"/>
          <w:sz w:val="24"/>
          <w:szCs w:val="24"/>
        </w:rPr>
        <w:t>:</w:t>
      </w:r>
      <w:r w:rsidRPr="00106C1B">
        <w:rPr>
          <w:bCs/>
        </w:rPr>
        <w:t xml:space="preserve">  I am available by email </w:t>
      </w:r>
      <w:r w:rsidR="00FC3317">
        <w:rPr>
          <w:bCs/>
        </w:rPr>
        <w:t>(</w:t>
      </w:r>
      <w:hyperlink r:id="rId9" w:history="1">
        <w:r w:rsidR="00FC3317" w:rsidRPr="00CA0B34">
          <w:rPr>
            <w:rStyle w:val="Hyperlink"/>
            <w:bCs/>
          </w:rPr>
          <w:t>jamie.abrams@louisville.edu</w:t>
        </w:r>
      </w:hyperlink>
      <w:r w:rsidR="00FC3317">
        <w:rPr>
          <w:bCs/>
        </w:rPr>
        <w:t xml:space="preserve">) </w:t>
      </w:r>
      <w:r w:rsidRPr="00106C1B">
        <w:rPr>
          <w:bCs/>
        </w:rPr>
        <w:t xml:space="preserve">and will respond as quickly as possible.  Consider </w:t>
      </w:r>
      <w:r w:rsidR="00F31A9C" w:rsidRPr="00106C1B">
        <w:rPr>
          <w:bCs/>
        </w:rPr>
        <w:t xml:space="preserve">using e-mail for questions that are personalized to </w:t>
      </w:r>
      <w:r w:rsidR="00F31A9C" w:rsidRPr="00106C1B">
        <w:rPr>
          <w:bCs/>
          <w:i/>
        </w:rPr>
        <w:t xml:space="preserve">your </w:t>
      </w:r>
      <w:r w:rsidR="00F31A9C" w:rsidRPr="00106C1B">
        <w:rPr>
          <w:bCs/>
        </w:rPr>
        <w:t>understanding of the material.  Our class is structured around a law practice setting.  E</w:t>
      </w:r>
      <w:r w:rsidR="00671F54" w:rsidRPr="00106C1B">
        <w:rPr>
          <w:bCs/>
        </w:rPr>
        <w:t>-</w:t>
      </w:r>
      <w:r w:rsidR="00F31A9C" w:rsidRPr="00106C1B">
        <w:rPr>
          <w:bCs/>
        </w:rPr>
        <w:t xml:space="preserve">mail using professional norms and practices that replicate a law practice setting.  </w:t>
      </w:r>
    </w:p>
    <w:p w14:paraId="1BBD49B5" w14:textId="149D4D58" w:rsidR="00E858C7" w:rsidRPr="00C428D1" w:rsidRDefault="00705C31" w:rsidP="00C428D1">
      <w:pPr>
        <w:pStyle w:val="Heading2"/>
        <w:rPr>
          <w:rFonts w:ascii="Times New Roman" w:hAnsi="Times New Roman"/>
          <w:b w:val="0"/>
          <w:sz w:val="24"/>
          <w:szCs w:val="24"/>
        </w:rPr>
      </w:pPr>
      <w:r w:rsidRPr="00106C1B">
        <w:rPr>
          <w:rFonts w:ascii="Times New Roman" w:hAnsi="Times New Roman"/>
          <w:b w:val="0"/>
          <w:sz w:val="24"/>
          <w:szCs w:val="24"/>
          <w:u w:val="single"/>
        </w:rPr>
        <w:t>Text/Phone</w:t>
      </w:r>
      <w:r w:rsidRPr="00106C1B">
        <w:rPr>
          <w:rFonts w:ascii="Times New Roman" w:hAnsi="Times New Roman"/>
          <w:b w:val="0"/>
          <w:sz w:val="24"/>
          <w:szCs w:val="24"/>
        </w:rPr>
        <w:t xml:space="preserve">:  </w:t>
      </w:r>
      <w:r w:rsidR="00C94AC8" w:rsidRPr="00106C1B">
        <w:rPr>
          <w:rFonts w:ascii="Times New Roman" w:hAnsi="Times New Roman"/>
          <w:b w:val="0"/>
          <w:sz w:val="24"/>
          <w:szCs w:val="24"/>
        </w:rPr>
        <w:t>Any questions that require quick intervention or support</w:t>
      </w:r>
      <w:r w:rsidR="00FC3317">
        <w:rPr>
          <w:rFonts w:ascii="Times New Roman" w:hAnsi="Times New Roman"/>
          <w:b w:val="0"/>
          <w:sz w:val="24"/>
          <w:szCs w:val="24"/>
        </w:rPr>
        <w:t xml:space="preserve"> because you are actively working in the course platform</w:t>
      </w:r>
      <w:r w:rsidR="00C94AC8" w:rsidRPr="00106C1B">
        <w:rPr>
          <w:rFonts w:ascii="Times New Roman" w:hAnsi="Times New Roman"/>
          <w:b w:val="0"/>
          <w:sz w:val="24"/>
          <w:szCs w:val="24"/>
        </w:rPr>
        <w:t>, may be directed by phone or text</w:t>
      </w:r>
      <w:r w:rsidR="00FC3317">
        <w:rPr>
          <w:rFonts w:ascii="Times New Roman" w:hAnsi="Times New Roman"/>
          <w:b w:val="0"/>
          <w:sz w:val="24"/>
          <w:szCs w:val="24"/>
        </w:rPr>
        <w:t xml:space="preserve"> (202-550-9017)</w:t>
      </w:r>
      <w:r w:rsidR="00C94AC8" w:rsidRPr="00106C1B">
        <w:rPr>
          <w:rFonts w:ascii="Times New Roman" w:hAnsi="Times New Roman"/>
          <w:b w:val="0"/>
          <w:sz w:val="24"/>
          <w:szCs w:val="24"/>
        </w:rPr>
        <w:t xml:space="preserve">.  If you text, please identify yourself even if you think I already know the sender.  </w:t>
      </w:r>
      <w:r w:rsidR="0058701B">
        <w:rPr>
          <w:rFonts w:ascii="Times New Roman" w:hAnsi="Times New Roman"/>
          <w:b w:val="0"/>
          <w:sz w:val="24"/>
          <w:szCs w:val="24"/>
        </w:rPr>
        <w:t xml:space="preserve">I do not save any contact information. </w:t>
      </w:r>
      <w:r w:rsidR="00FC3317">
        <w:rPr>
          <w:rFonts w:ascii="Times New Roman" w:hAnsi="Times New Roman"/>
          <w:b w:val="0"/>
          <w:sz w:val="24"/>
          <w:szCs w:val="24"/>
        </w:rPr>
        <w:t xml:space="preserve"> </w:t>
      </w:r>
      <w:r w:rsidR="005D5862" w:rsidRPr="00106C1B">
        <w:rPr>
          <w:rFonts w:ascii="Times New Roman" w:hAnsi="Times New Roman"/>
        </w:rPr>
        <w:br w:type="page"/>
      </w:r>
    </w:p>
    <w:tbl>
      <w:tblPr>
        <w:tblStyle w:val="TableGrid"/>
        <w:tblW w:w="11070" w:type="dxa"/>
        <w:jc w:val="center"/>
        <w:tblLook w:val="00A0" w:firstRow="1" w:lastRow="0" w:firstColumn="1" w:lastColumn="0" w:noHBand="0" w:noVBand="0"/>
      </w:tblPr>
      <w:tblGrid>
        <w:gridCol w:w="1255"/>
        <w:gridCol w:w="1977"/>
        <w:gridCol w:w="5408"/>
        <w:gridCol w:w="2430"/>
      </w:tblGrid>
      <w:tr w:rsidR="00900E9E" w:rsidRPr="00106C1B" w14:paraId="71E6DD1F" w14:textId="77777777" w:rsidTr="00F25F79">
        <w:trPr>
          <w:tblHeader/>
          <w:jc w:val="center"/>
        </w:trPr>
        <w:tc>
          <w:tcPr>
            <w:tcW w:w="1255" w:type="dxa"/>
            <w:shd w:val="clear" w:color="auto" w:fill="auto"/>
          </w:tcPr>
          <w:p w14:paraId="61008E7B" w14:textId="77777777" w:rsidR="00900E9E" w:rsidRPr="00106C1B" w:rsidRDefault="00900E9E" w:rsidP="005947CB">
            <w:pPr>
              <w:jc w:val="center"/>
              <w:rPr>
                <w:b/>
                <w:bCs/>
              </w:rPr>
            </w:pPr>
            <w:r w:rsidRPr="00106C1B">
              <w:rPr>
                <w:b/>
                <w:bCs/>
              </w:rPr>
              <w:lastRenderedPageBreak/>
              <w:t>Week</w:t>
            </w:r>
          </w:p>
          <w:p w14:paraId="6D66F273" w14:textId="49B59D4B" w:rsidR="00900E9E" w:rsidRPr="00106C1B" w:rsidRDefault="00900E9E" w:rsidP="005947CB">
            <w:pPr>
              <w:jc w:val="center"/>
              <w:rPr>
                <w:b/>
                <w:bCs/>
              </w:rPr>
            </w:pPr>
          </w:p>
        </w:tc>
        <w:tc>
          <w:tcPr>
            <w:tcW w:w="1977" w:type="dxa"/>
            <w:shd w:val="clear" w:color="auto" w:fill="auto"/>
          </w:tcPr>
          <w:p w14:paraId="67063900" w14:textId="5760216F" w:rsidR="00900E9E" w:rsidRPr="00106C1B" w:rsidRDefault="00900E9E" w:rsidP="00F94A08">
            <w:pPr>
              <w:jc w:val="center"/>
              <w:rPr>
                <w:b/>
                <w:bCs/>
              </w:rPr>
            </w:pPr>
            <w:r w:rsidRPr="00106C1B">
              <w:rPr>
                <w:b/>
                <w:bCs/>
              </w:rPr>
              <w:t>Unit</w:t>
            </w:r>
          </w:p>
        </w:tc>
        <w:tc>
          <w:tcPr>
            <w:tcW w:w="5408" w:type="dxa"/>
            <w:shd w:val="clear" w:color="auto" w:fill="auto"/>
          </w:tcPr>
          <w:p w14:paraId="203EF694" w14:textId="0544DCB0" w:rsidR="00900E9E" w:rsidRPr="00106C1B" w:rsidRDefault="00900E9E" w:rsidP="00F94A08">
            <w:pPr>
              <w:jc w:val="center"/>
              <w:rPr>
                <w:b/>
                <w:bCs/>
              </w:rPr>
            </w:pPr>
            <w:r w:rsidRPr="00106C1B">
              <w:rPr>
                <w:b/>
                <w:bCs/>
              </w:rPr>
              <w:t>Assignments and Readings</w:t>
            </w:r>
          </w:p>
          <w:p w14:paraId="3057E440" w14:textId="5B9FF03D" w:rsidR="00900E9E" w:rsidRPr="00106C1B" w:rsidRDefault="00900E9E" w:rsidP="00F94A08">
            <w:pPr>
              <w:jc w:val="center"/>
              <w:rPr>
                <w:b/>
                <w:bCs/>
              </w:rPr>
            </w:pPr>
            <w:r w:rsidRPr="00106C1B">
              <w:rPr>
                <w:b/>
                <w:bCs/>
              </w:rPr>
              <w:t>(</w:t>
            </w:r>
            <w:r w:rsidR="00F94A08" w:rsidRPr="00106C1B">
              <w:rPr>
                <w:b/>
                <w:bCs/>
              </w:rPr>
              <w:t xml:space="preserve">complete </w:t>
            </w:r>
            <w:r w:rsidRPr="00106C1B">
              <w:rPr>
                <w:b/>
                <w:bCs/>
              </w:rPr>
              <w:t>in order)</w:t>
            </w:r>
          </w:p>
        </w:tc>
        <w:tc>
          <w:tcPr>
            <w:tcW w:w="2430" w:type="dxa"/>
            <w:shd w:val="clear" w:color="auto" w:fill="auto"/>
          </w:tcPr>
          <w:p w14:paraId="379BDFD6" w14:textId="5B987616" w:rsidR="00900E9E" w:rsidRPr="00106C1B" w:rsidRDefault="00FD087D" w:rsidP="00F94A08">
            <w:pPr>
              <w:jc w:val="center"/>
              <w:rPr>
                <w:b/>
                <w:bCs/>
              </w:rPr>
            </w:pPr>
            <w:r w:rsidRPr="00106C1B">
              <w:rPr>
                <w:b/>
                <w:bCs/>
              </w:rPr>
              <w:t>Synchronous</w:t>
            </w:r>
            <w:r w:rsidR="00900E9E" w:rsidRPr="00106C1B">
              <w:rPr>
                <w:b/>
                <w:bCs/>
              </w:rPr>
              <w:t xml:space="preserve"> Sessions</w:t>
            </w:r>
          </w:p>
        </w:tc>
      </w:tr>
      <w:tr w:rsidR="00900E9E" w:rsidRPr="00106C1B" w14:paraId="52E00F08" w14:textId="77777777" w:rsidTr="00F25F79">
        <w:trPr>
          <w:jc w:val="center"/>
        </w:trPr>
        <w:tc>
          <w:tcPr>
            <w:tcW w:w="1255" w:type="dxa"/>
            <w:shd w:val="clear" w:color="auto" w:fill="auto"/>
          </w:tcPr>
          <w:p w14:paraId="40BDD9EF" w14:textId="52F6E8B9" w:rsidR="00900E9E" w:rsidRPr="00106C1B" w:rsidRDefault="00900E9E" w:rsidP="00675ACD">
            <w:pPr>
              <w:jc w:val="center"/>
              <w:rPr>
                <w:bCs/>
              </w:rPr>
            </w:pPr>
            <w:r w:rsidRPr="00106C1B">
              <w:rPr>
                <w:b/>
                <w:bCs/>
                <w:u w:val="single"/>
              </w:rPr>
              <w:t xml:space="preserve">Week 1:  </w:t>
            </w:r>
            <w:r w:rsidR="00AC2579">
              <w:rPr>
                <w:b/>
                <w:bCs/>
              </w:rPr>
              <w:t xml:space="preserve">June </w:t>
            </w:r>
            <w:r w:rsidR="00FF663F" w:rsidRPr="00106C1B">
              <w:rPr>
                <w:b/>
                <w:bCs/>
              </w:rPr>
              <w:t>8</w:t>
            </w:r>
          </w:p>
        </w:tc>
        <w:tc>
          <w:tcPr>
            <w:tcW w:w="1977" w:type="dxa"/>
            <w:shd w:val="clear" w:color="auto" w:fill="auto"/>
          </w:tcPr>
          <w:p w14:paraId="68C26A6F" w14:textId="0E4AE10D" w:rsidR="00077742" w:rsidRPr="00106C1B" w:rsidRDefault="00900E9E" w:rsidP="00501C03">
            <w:pPr>
              <w:rPr>
                <w:bCs/>
              </w:rPr>
            </w:pPr>
            <w:r w:rsidRPr="00106C1B">
              <w:rPr>
                <w:bCs/>
              </w:rPr>
              <w:t xml:space="preserve">I.  </w:t>
            </w:r>
            <w:r w:rsidR="00077742" w:rsidRPr="00106C1B">
              <w:rPr>
                <w:bCs/>
              </w:rPr>
              <w:t xml:space="preserve">Welcome to Family Law </w:t>
            </w:r>
          </w:p>
          <w:p w14:paraId="69A8696A" w14:textId="0DD21C0A" w:rsidR="00077742" w:rsidRPr="00106C1B" w:rsidRDefault="00077742" w:rsidP="00501C03">
            <w:pPr>
              <w:rPr>
                <w:bCs/>
              </w:rPr>
            </w:pPr>
          </w:p>
          <w:p w14:paraId="4E5E8069" w14:textId="16D51849" w:rsidR="00900E9E" w:rsidRPr="00106C1B" w:rsidRDefault="00077742" w:rsidP="00501C03">
            <w:pPr>
              <w:rPr>
                <w:bCs/>
              </w:rPr>
            </w:pPr>
            <w:r w:rsidRPr="00106C1B">
              <w:rPr>
                <w:bCs/>
              </w:rPr>
              <w:t xml:space="preserve">II. </w:t>
            </w:r>
            <w:r w:rsidR="00900E9E" w:rsidRPr="00106C1B">
              <w:rPr>
                <w:bCs/>
              </w:rPr>
              <w:t>Constitutional Protections for the Family and its Members</w:t>
            </w:r>
          </w:p>
        </w:tc>
        <w:tc>
          <w:tcPr>
            <w:tcW w:w="5408" w:type="dxa"/>
            <w:shd w:val="clear" w:color="auto" w:fill="auto"/>
          </w:tcPr>
          <w:p w14:paraId="513D7BDD" w14:textId="4ED15603" w:rsidR="00900E9E" w:rsidRPr="00796B51" w:rsidRDefault="00900E9E" w:rsidP="008061CD">
            <w:pPr>
              <w:pStyle w:val="ListParagraph"/>
              <w:numPr>
                <w:ilvl w:val="0"/>
                <w:numId w:val="5"/>
              </w:numPr>
              <w:ind w:left="256" w:right="4" w:hanging="256"/>
              <w:rPr>
                <w:rFonts w:ascii="Times New Roman" w:hAnsi="Times New Roman"/>
                <w:b/>
                <w:bCs/>
              </w:rPr>
            </w:pPr>
            <w:r w:rsidRPr="00796B51">
              <w:rPr>
                <w:rFonts w:ascii="Times New Roman" w:hAnsi="Times New Roman"/>
                <w:b/>
                <w:bCs/>
              </w:rPr>
              <w:t>Module 1:  Introduction to Family Law</w:t>
            </w:r>
          </w:p>
          <w:p w14:paraId="3ACD72DE" w14:textId="77A9D63D" w:rsidR="00900E9E" w:rsidRPr="00796B51" w:rsidRDefault="00900E9E" w:rsidP="008061CD">
            <w:pPr>
              <w:pStyle w:val="ListParagraph"/>
              <w:numPr>
                <w:ilvl w:val="0"/>
                <w:numId w:val="5"/>
              </w:numPr>
              <w:ind w:left="530" w:right="4" w:hanging="270"/>
              <w:rPr>
                <w:rFonts w:ascii="Times New Roman" w:hAnsi="Times New Roman"/>
              </w:rPr>
            </w:pPr>
            <w:r w:rsidRPr="00796B51">
              <w:rPr>
                <w:rFonts w:ascii="Times New Roman" w:hAnsi="Times New Roman"/>
                <w:color w:val="000000"/>
              </w:rPr>
              <w:t xml:space="preserve">Watch Welcome to Family Law </w:t>
            </w:r>
            <w:r w:rsidR="009717A5" w:rsidRPr="00796B51">
              <w:rPr>
                <w:rFonts w:ascii="Times New Roman" w:hAnsi="Times New Roman"/>
                <w:color w:val="000000"/>
              </w:rPr>
              <w:t>V</w:t>
            </w:r>
            <w:r w:rsidRPr="00796B51">
              <w:rPr>
                <w:rFonts w:ascii="Times New Roman" w:hAnsi="Times New Roman"/>
                <w:color w:val="000000"/>
              </w:rPr>
              <w:t>ideo</w:t>
            </w:r>
          </w:p>
          <w:p w14:paraId="6624223C" w14:textId="533811AC" w:rsidR="0078155D" w:rsidRPr="00796B51" w:rsidRDefault="0078155D" w:rsidP="008061CD">
            <w:pPr>
              <w:pStyle w:val="ListParagraph"/>
              <w:numPr>
                <w:ilvl w:val="0"/>
                <w:numId w:val="5"/>
              </w:numPr>
              <w:ind w:left="530" w:right="4" w:hanging="270"/>
              <w:rPr>
                <w:rFonts w:ascii="Times New Roman" w:hAnsi="Times New Roman"/>
              </w:rPr>
            </w:pPr>
            <w:r w:rsidRPr="00796B51">
              <w:rPr>
                <w:rFonts w:ascii="Times New Roman" w:hAnsi="Times New Roman"/>
                <w:color w:val="000000"/>
              </w:rPr>
              <w:t>Submit an Introductory Voice Thread</w:t>
            </w:r>
          </w:p>
          <w:p w14:paraId="143D4CA0" w14:textId="77777777" w:rsidR="00900E9E" w:rsidRPr="00796B51" w:rsidRDefault="00900E9E" w:rsidP="008061CD">
            <w:pPr>
              <w:pStyle w:val="ListParagraph"/>
              <w:numPr>
                <w:ilvl w:val="0"/>
                <w:numId w:val="5"/>
              </w:numPr>
              <w:ind w:left="530" w:right="4" w:hanging="270"/>
              <w:rPr>
                <w:rFonts w:ascii="Times New Roman" w:hAnsi="Times New Roman"/>
              </w:rPr>
            </w:pPr>
            <w:r w:rsidRPr="00796B51">
              <w:rPr>
                <w:rFonts w:ascii="Times New Roman" w:hAnsi="Times New Roman"/>
                <w:color w:val="000000"/>
              </w:rPr>
              <w:t>Read the Family Law Course Syllabus</w:t>
            </w:r>
          </w:p>
          <w:p w14:paraId="1F5B68C4" w14:textId="466E48EA" w:rsidR="00900E9E" w:rsidRPr="00796B51" w:rsidRDefault="00900E9E" w:rsidP="008061CD">
            <w:pPr>
              <w:pStyle w:val="ListParagraph"/>
              <w:numPr>
                <w:ilvl w:val="0"/>
                <w:numId w:val="5"/>
              </w:numPr>
              <w:ind w:left="530" w:right="4" w:hanging="270"/>
              <w:rPr>
                <w:rFonts w:ascii="Times New Roman" w:hAnsi="Times New Roman"/>
              </w:rPr>
            </w:pPr>
            <w:r w:rsidRPr="00796B51">
              <w:rPr>
                <w:rFonts w:ascii="Times New Roman" w:hAnsi="Times New Roman"/>
                <w:color w:val="000000"/>
              </w:rPr>
              <w:t xml:space="preserve">Participate in </w:t>
            </w:r>
            <w:r w:rsidR="005E70DF" w:rsidRPr="00796B51">
              <w:rPr>
                <w:rFonts w:ascii="Times New Roman" w:hAnsi="Times New Roman"/>
                <w:color w:val="000000"/>
              </w:rPr>
              <w:t>“</w:t>
            </w:r>
            <w:r w:rsidRPr="00796B51">
              <w:rPr>
                <w:rFonts w:ascii="Times New Roman" w:hAnsi="Times New Roman"/>
                <w:color w:val="000000"/>
              </w:rPr>
              <w:t>What is a Family?</w:t>
            </w:r>
            <w:r w:rsidR="005E70DF" w:rsidRPr="00796B51">
              <w:rPr>
                <w:rFonts w:ascii="Times New Roman" w:hAnsi="Times New Roman"/>
                <w:color w:val="000000"/>
              </w:rPr>
              <w:t>” Discussion Board</w:t>
            </w:r>
            <w:r w:rsidR="0056424A" w:rsidRPr="00796B51">
              <w:rPr>
                <w:rFonts w:ascii="Times New Roman" w:hAnsi="Times New Roman"/>
                <w:color w:val="000000"/>
              </w:rPr>
              <w:t xml:space="preserve"> </w:t>
            </w:r>
          </w:p>
          <w:p w14:paraId="50FF72C6" w14:textId="77777777" w:rsidR="00E956F2" w:rsidRPr="00796B51" w:rsidRDefault="00E956F2" w:rsidP="00E956F2">
            <w:pPr>
              <w:pStyle w:val="ListParagraph"/>
              <w:numPr>
                <w:ilvl w:val="0"/>
                <w:numId w:val="5"/>
              </w:numPr>
              <w:ind w:left="530" w:right="4" w:hanging="270"/>
              <w:rPr>
                <w:rFonts w:ascii="Times New Roman" w:hAnsi="Times New Roman"/>
                <w:b/>
                <w:bCs/>
              </w:rPr>
            </w:pPr>
            <w:r w:rsidRPr="00796B51">
              <w:rPr>
                <w:rFonts w:ascii="Times New Roman" w:hAnsi="Times New Roman"/>
              </w:rPr>
              <w:t>Watch Introduction to Constitutional Law Video</w:t>
            </w:r>
          </w:p>
          <w:p w14:paraId="5B314D81" w14:textId="77777777" w:rsidR="00416660" w:rsidRPr="00796B51" w:rsidRDefault="00416660" w:rsidP="00416660">
            <w:pPr>
              <w:pStyle w:val="ListParagraph"/>
              <w:ind w:left="530" w:right="4"/>
              <w:rPr>
                <w:rFonts w:ascii="Times New Roman" w:hAnsi="Times New Roman"/>
              </w:rPr>
            </w:pPr>
          </w:p>
          <w:p w14:paraId="4189D451" w14:textId="21D04AC6" w:rsidR="00900E9E" w:rsidRPr="00796B51" w:rsidRDefault="00900E9E" w:rsidP="008061CD">
            <w:pPr>
              <w:pStyle w:val="ListParagraph"/>
              <w:numPr>
                <w:ilvl w:val="0"/>
                <w:numId w:val="5"/>
              </w:numPr>
              <w:ind w:left="256" w:right="4" w:hanging="256"/>
              <w:rPr>
                <w:rFonts w:ascii="Times New Roman" w:hAnsi="Times New Roman"/>
                <w:b/>
                <w:bCs/>
              </w:rPr>
            </w:pPr>
            <w:r w:rsidRPr="00796B51">
              <w:rPr>
                <w:rFonts w:ascii="Times New Roman" w:hAnsi="Times New Roman"/>
                <w:b/>
                <w:bCs/>
              </w:rPr>
              <w:t>Module 2:  State Regulation of the Family</w:t>
            </w:r>
          </w:p>
          <w:p w14:paraId="5CC33758" w14:textId="17674366" w:rsidR="00D0735E" w:rsidRPr="00796B51" w:rsidRDefault="00D0735E" w:rsidP="008061CD">
            <w:pPr>
              <w:pStyle w:val="ListParagraph"/>
              <w:numPr>
                <w:ilvl w:val="0"/>
                <w:numId w:val="5"/>
              </w:numPr>
              <w:ind w:left="530" w:right="4" w:hanging="270"/>
              <w:rPr>
                <w:rFonts w:ascii="Times New Roman" w:hAnsi="Times New Roman"/>
                <w:b/>
                <w:bCs/>
              </w:rPr>
            </w:pPr>
            <w:r w:rsidRPr="00796B51">
              <w:rPr>
                <w:rFonts w:ascii="Times New Roman" w:hAnsi="Times New Roman"/>
              </w:rPr>
              <w:t xml:space="preserve">Read MFL </w:t>
            </w:r>
            <w:r w:rsidR="007814BA" w:rsidRPr="00796B51">
              <w:rPr>
                <w:rFonts w:ascii="Times New Roman" w:hAnsi="Times New Roman"/>
              </w:rPr>
              <w:t xml:space="preserve">102-104; 223-229 </w:t>
            </w:r>
          </w:p>
          <w:p w14:paraId="21AC5B86" w14:textId="2EE49194" w:rsidR="00900E9E" w:rsidRPr="00796B51" w:rsidRDefault="00900E9E" w:rsidP="008061CD">
            <w:pPr>
              <w:pStyle w:val="ListParagraph"/>
              <w:numPr>
                <w:ilvl w:val="0"/>
                <w:numId w:val="5"/>
              </w:numPr>
              <w:ind w:left="530" w:right="4" w:hanging="270"/>
              <w:rPr>
                <w:rFonts w:ascii="Times New Roman" w:hAnsi="Times New Roman"/>
                <w:b/>
                <w:bCs/>
              </w:rPr>
            </w:pPr>
            <w:r w:rsidRPr="00796B51">
              <w:rPr>
                <w:rFonts w:ascii="Times New Roman" w:hAnsi="Times New Roman"/>
                <w:color w:val="000000"/>
              </w:rPr>
              <w:t>Complete Kids Living in Cars</w:t>
            </w:r>
            <w:r w:rsidR="009717A5" w:rsidRPr="00796B51">
              <w:rPr>
                <w:rFonts w:ascii="Times New Roman" w:hAnsi="Times New Roman"/>
                <w:color w:val="000000"/>
              </w:rPr>
              <w:t xml:space="preserve"> A</w:t>
            </w:r>
            <w:r w:rsidR="00382B6D" w:rsidRPr="00796B51">
              <w:rPr>
                <w:rFonts w:ascii="Times New Roman" w:hAnsi="Times New Roman"/>
                <w:color w:val="000000"/>
              </w:rPr>
              <w:t>ssignment</w:t>
            </w:r>
          </w:p>
          <w:p w14:paraId="6C415C41" w14:textId="16297364" w:rsidR="00900E9E" w:rsidRPr="00796B51" w:rsidRDefault="00900E9E" w:rsidP="008061CD">
            <w:pPr>
              <w:pStyle w:val="ListParagraph"/>
              <w:numPr>
                <w:ilvl w:val="0"/>
                <w:numId w:val="5"/>
              </w:numPr>
              <w:ind w:left="530" w:right="4" w:hanging="270"/>
              <w:rPr>
                <w:rFonts w:ascii="Times New Roman" w:hAnsi="Times New Roman"/>
                <w:b/>
                <w:bCs/>
              </w:rPr>
            </w:pPr>
            <w:r w:rsidRPr="00796B51">
              <w:rPr>
                <w:rFonts w:ascii="Times New Roman" w:hAnsi="Times New Roman"/>
                <w:color w:val="000000"/>
              </w:rPr>
              <w:t>Participate in</w:t>
            </w:r>
            <w:r w:rsidR="00AC36C5">
              <w:rPr>
                <w:rFonts w:ascii="Times New Roman" w:hAnsi="Times New Roman"/>
                <w:color w:val="000000"/>
              </w:rPr>
              <w:t xml:space="preserve"> </w:t>
            </w:r>
            <w:r w:rsidRPr="00796B51">
              <w:rPr>
                <w:rFonts w:ascii="Times New Roman" w:hAnsi="Times New Roman"/>
                <w:color w:val="000000"/>
              </w:rPr>
              <w:t xml:space="preserve">"Is Marriage a Status or a Contract" </w:t>
            </w:r>
            <w:r w:rsidR="003D62DE">
              <w:rPr>
                <w:rFonts w:ascii="Times New Roman" w:hAnsi="Times New Roman"/>
                <w:color w:val="000000"/>
              </w:rPr>
              <w:t>Voice Thread</w:t>
            </w:r>
          </w:p>
          <w:p w14:paraId="4CFF50BD" w14:textId="73F4F157" w:rsidR="00900E9E" w:rsidRPr="00796B51" w:rsidRDefault="00900E9E" w:rsidP="008061CD">
            <w:pPr>
              <w:pStyle w:val="ListParagraph"/>
              <w:numPr>
                <w:ilvl w:val="0"/>
                <w:numId w:val="5"/>
              </w:numPr>
              <w:ind w:left="530" w:right="4" w:hanging="270"/>
              <w:rPr>
                <w:rFonts w:ascii="Times New Roman" w:hAnsi="Times New Roman"/>
                <w:b/>
                <w:bCs/>
              </w:rPr>
            </w:pPr>
            <w:r w:rsidRPr="00796B51">
              <w:rPr>
                <w:rFonts w:ascii="Times New Roman" w:hAnsi="Times New Roman"/>
                <w:color w:val="000000"/>
              </w:rPr>
              <w:t>Watch Week 1 Recap</w:t>
            </w:r>
            <w:r w:rsidR="005D5862" w:rsidRPr="00796B51">
              <w:rPr>
                <w:rFonts w:ascii="Times New Roman" w:hAnsi="Times New Roman"/>
                <w:color w:val="000000"/>
              </w:rPr>
              <w:t xml:space="preserve"> </w:t>
            </w:r>
            <w:r w:rsidR="009717A5" w:rsidRPr="00796B51">
              <w:rPr>
                <w:rFonts w:ascii="Times New Roman" w:hAnsi="Times New Roman"/>
                <w:color w:val="000000"/>
              </w:rPr>
              <w:t>V</w:t>
            </w:r>
            <w:r w:rsidR="005D5862" w:rsidRPr="00796B51">
              <w:rPr>
                <w:rFonts w:ascii="Times New Roman" w:hAnsi="Times New Roman"/>
                <w:color w:val="000000"/>
              </w:rPr>
              <w:t>ideo</w:t>
            </w:r>
          </w:p>
          <w:p w14:paraId="3927AF66" w14:textId="77777777" w:rsidR="00416660" w:rsidRPr="00796B51" w:rsidRDefault="00416660" w:rsidP="00416660">
            <w:pPr>
              <w:pStyle w:val="ListParagraph"/>
              <w:ind w:left="530" w:right="4"/>
              <w:rPr>
                <w:rFonts w:ascii="Times New Roman" w:hAnsi="Times New Roman"/>
                <w:b/>
                <w:bCs/>
              </w:rPr>
            </w:pPr>
          </w:p>
          <w:p w14:paraId="5A3810C7" w14:textId="5544DBB9" w:rsidR="00C94FAF" w:rsidRPr="00796B51" w:rsidRDefault="00C94FAF" w:rsidP="00C94FAF">
            <w:pPr>
              <w:pStyle w:val="ListParagraph"/>
              <w:numPr>
                <w:ilvl w:val="0"/>
                <w:numId w:val="5"/>
              </w:numPr>
              <w:ind w:left="266" w:right="4" w:hanging="266"/>
              <w:rPr>
                <w:rFonts w:ascii="Times New Roman" w:hAnsi="Times New Roman"/>
                <w:b/>
                <w:bCs/>
              </w:rPr>
            </w:pPr>
            <w:r w:rsidRPr="00796B51">
              <w:rPr>
                <w:rFonts w:ascii="Times New Roman" w:hAnsi="Times New Roman"/>
                <w:b/>
                <w:bCs/>
              </w:rPr>
              <w:t>Attend Lawyering Lab 1</w:t>
            </w:r>
            <w:r w:rsidR="009D049A">
              <w:rPr>
                <w:rFonts w:ascii="Times New Roman" w:hAnsi="Times New Roman"/>
                <w:b/>
                <w:bCs/>
              </w:rPr>
              <w:t xml:space="preserve"> </w:t>
            </w:r>
            <w:r w:rsidRPr="00796B51">
              <w:rPr>
                <w:rFonts w:ascii="Times New Roman" w:hAnsi="Times New Roman"/>
                <w:b/>
                <w:bCs/>
              </w:rPr>
              <w:t xml:space="preserve"> </w:t>
            </w:r>
          </w:p>
          <w:p w14:paraId="7C5DC63A" w14:textId="77777777" w:rsidR="00382B6D" w:rsidRPr="00796B51" w:rsidRDefault="00382B6D" w:rsidP="00B326E6">
            <w:pPr>
              <w:pStyle w:val="ListParagraph"/>
              <w:numPr>
                <w:ilvl w:val="0"/>
                <w:numId w:val="5"/>
              </w:numPr>
              <w:ind w:left="524" w:right="4" w:hanging="270"/>
              <w:rPr>
                <w:rFonts w:ascii="Times New Roman" w:hAnsi="Times New Roman"/>
              </w:rPr>
            </w:pPr>
            <w:r w:rsidRPr="00796B51">
              <w:rPr>
                <w:rFonts w:ascii="Times New Roman" w:hAnsi="Times New Roman"/>
              </w:rPr>
              <w:t xml:space="preserve">Read MFL </w:t>
            </w:r>
            <w:r w:rsidR="007814BA" w:rsidRPr="00796B51">
              <w:rPr>
                <w:rFonts w:ascii="Times New Roman" w:hAnsi="Times New Roman"/>
              </w:rPr>
              <w:t xml:space="preserve">18-21; 1-5; 7-9; </w:t>
            </w:r>
            <w:r w:rsidR="005E03A3" w:rsidRPr="00796B51">
              <w:rPr>
                <w:rFonts w:ascii="Times New Roman" w:hAnsi="Times New Roman"/>
              </w:rPr>
              <w:t>n. 5 on pg. 9; 11-13; 24-31; 43-49</w:t>
            </w:r>
          </w:p>
          <w:p w14:paraId="62CBD983" w14:textId="3BB19B43" w:rsidR="002C4415" w:rsidRPr="00796B51" w:rsidRDefault="002C4415" w:rsidP="00B326E6">
            <w:pPr>
              <w:pStyle w:val="ListParagraph"/>
              <w:numPr>
                <w:ilvl w:val="0"/>
                <w:numId w:val="5"/>
              </w:numPr>
              <w:ind w:left="524" w:right="4" w:hanging="270"/>
              <w:rPr>
                <w:rFonts w:ascii="Times New Roman" w:hAnsi="Times New Roman"/>
              </w:rPr>
            </w:pPr>
            <w:r w:rsidRPr="00796B51">
              <w:rPr>
                <w:rFonts w:ascii="Times New Roman" w:hAnsi="Times New Roman"/>
              </w:rPr>
              <w:t xml:space="preserve">OPTIONAL reading guide to focus preparation </w:t>
            </w:r>
          </w:p>
        </w:tc>
        <w:tc>
          <w:tcPr>
            <w:tcW w:w="2430" w:type="dxa"/>
            <w:shd w:val="clear" w:color="auto" w:fill="auto"/>
          </w:tcPr>
          <w:p w14:paraId="443FB1A9" w14:textId="444C5CD3" w:rsidR="00900E9E" w:rsidRPr="003470BF" w:rsidRDefault="00900E9E" w:rsidP="003470BF">
            <w:pPr>
              <w:rPr>
                <w:bCs/>
                <w:iCs/>
              </w:rPr>
            </w:pPr>
            <w:r w:rsidRPr="00106C1B">
              <w:rPr>
                <w:bCs/>
                <w:i/>
              </w:rPr>
              <w:t>Lawyering Lab 1</w:t>
            </w:r>
            <w:r w:rsidR="00382B6D" w:rsidRPr="00106C1B">
              <w:rPr>
                <w:bCs/>
                <w:iCs/>
              </w:rPr>
              <w:t xml:space="preserve">:  </w:t>
            </w:r>
            <w:r w:rsidR="002E0B1B">
              <w:rPr>
                <w:bCs/>
                <w:iCs/>
              </w:rPr>
              <w:t xml:space="preserve"> Monday </w:t>
            </w:r>
            <w:r w:rsidR="00382B6D" w:rsidRPr="00106C1B">
              <w:rPr>
                <w:bCs/>
                <w:iCs/>
              </w:rPr>
              <w:t>7:00 – 8:15</w:t>
            </w:r>
            <w:r w:rsidR="009717A5">
              <w:rPr>
                <w:bCs/>
                <w:iCs/>
              </w:rPr>
              <w:t xml:space="preserve"> in Blackboard Lawyering Lab link:</w:t>
            </w:r>
          </w:p>
          <w:p w14:paraId="6F2E83B3" w14:textId="77777777" w:rsidR="009717A5" w:rsidRDefault="009717A5" w:rsidP="009717A5">
            <w:pPr>
              <w:pStyle w:val="ListParagraph"/>
              <w:ind w:left="339"/>
              <w:rPr>
                <w:rFonts w:ascii="Times New Roman" w:hAnsi="Times New Roman"/>
                <w:bCs/>
              </w:rPr>
            </w:pPr>
          </w:p>
          <w:p w14:paraId="41F443F6" w14:textId="38CEC37E" w:rsidR="00900E9E" w:rsidRPr="00106C1B" w:rsidRDefault="00382B6D" w:rsidP="00B74251">
            <w:pPr>
              <w:pStyle w:val="ListParagraph"/>
              <w:numPr>
                <w:ilvl w:val="0"/>
                <w:numId w:val="4"/>
              </w:numPr>
              <w:ind w:left="339" w:hanging="294"/>
              <w:rPr>
                <w:rFonts w:ascii="Times New Roman" w:hAnsi="Times New Roman"/>
                <w:bCs/>
              </w:rPr>
            </w:pPr>
            <w:r w:rsidRPr="00106C1B">
              <w:rPr>
                <w:rFonts w:ascii="Times New Roman" w:hAnsi="Times New Roman"/>
                <w:bCs/>
              </w:rPr>
              <w:t>Constitutional Law</w:t>
            </w:r>
            <w:r w:rsidR="00F25F79" w:rsidRPr="00106C1B">
              <w:rPr>
                <w:rFonts w:ascii="Times New Roman" w:hAnsi="Times New Roman"/>
                <w:bCs/>
              </w:rPr>
              <w:t>:  Right to Privacy</w:t>
            </w:r>
          </w:p>
        </w:tc>
      </w:tr>
      <w:tr w:rsidR="00900E9E" w:rsidRPr="00106C1B" w14:paraId="005B4B89" w14:textId="77777777" w:rsidTr="0054643E">
        <w:trPr>
          <w:trHeight w:val="2807"/>
          <w:jc w:val="center"/>
        </w:trPr>
        <w:tc>
          <w:tcPr>
            <w:tcW w:w="1255" w:type="dxa"/>
            <w:shd w:val="clear" w:color="auto" w:fill="auto"/>
          </w:tcPr>
          <w:p w14:paraId="78AD7780" w14:textId="51C7802A" w:rsidR="00900E9E" w:rsidRPr="00106C1B" w:rsidRDefault="00900E9E" w:rsidP="00675ACD">
            <w:pPr>
              <w:jc w:val="center"/>
              <w:rPr>
                <w:bCs/>
              </w:rPr>
            </w:pPr>
            <w:r w:rsidRPr="00106C1B">
              <w:rPr>
                <w:b/>
                <w:bCs/>
                <w:u w:val="single"/>
              </w:rPr>
              <w:t xml:space="preserve">Week 2: </w:t>
            </w:r>
            <w:r w:rsidR="00AC2579">
              <w:rPr>
                <w:b/>
                <w:bCs/>
              </w:rPr>
              <w:t>June 15</w:t>
            </w:r>
          </w:p>
        </w:tc>
        <w:tc>
          <w:tcPr>
            <w:tcW w:w="1977" w:type="dxa"/>
            <w:shd w:val="clear" w:color="auto" w:fill="auto"/>
          </w:tcPr>
          <w:p w14:paraId="40D2ED18" w14:textId="5E539BC9" w:rsidR="00900E9E" w:rsidRPr="00106C1B" w:rsidRDefault="00900E9E" w:rsidP="00501C03">
            <w:pPr>
              <w:rPr>
                <w:bCs/>
              </w:rPr>
            </w:pPr>
            <w:r w:rsidRPr="00106C1B">
              <w:rPr>
                <w:bCs/>
              </w:rPr>
              <w:t>I</w:t>
            </w:r>
            <w:r w:rsidR="00F25F79" w:rsidRPr="00106C1B">
              <w:rPr>
                <w:bCs/>
              </w:rPr>
              <w:t>I</w:t>
            </w:r>
            <w:r w:rsidRPr="00106C1B">
              <w:rPr>
                <w:bCs/>
              </w:rPr>
              <w:t>.  Constitutional Protections for the Family and its Members</w:t>
            </w:r>
          </w:p>
          <w:p w14:paraId="488C6049" w14:textId="77777777" w:rsidR="00106C1B" w:rsidRPr="00106C1B" w:rsidRDefault="00106C1B" w:rsidP="00501C03">
            <w:pPr>
              <w:rPr>
                <w:bCs/>
              </w:rPr>
            </w:pPr>
          </w:p>
          <w:p w14:paraId="31CE6249" w14:textId="3E607085" w:rsidR="00F25F79" w:rsidRPr="00106C1B" w:rsidRDefault="00F25F79" w:rsidP="00501C03">
            <w:pPr>
              <w:rPr>
                <w:bCs/>
              </w:rPr>
            </w:pPr>
            <w:r w:rsidRPr="00106C1B">
              <w:rPr>
                <w:bCs/>
              </w:rPr>
              <w:t xml:space="preserve">III.  </w:t>
            </w:r>
            <w:r w:rsidR="003E2C2C">
              <w:rPr>
                <w:bCs/>
              </w:rPr>
              <w:t>Entering a Valid Marriage and Dissolving a Marriage</w:t>
            </w:r>
          </w:p>
        </w:tc>
        <w:tc>
          <w:tcPr>
            <w:tcW w:w="5408" w:type="dxa"/>
            <w:shd w:val="clear" w:color="auto" w:fill="auto"/>
          </w:tcPr>
          <w:p w14:paraId="528B1C50" w14:textId="77777777" w:rsidR="00B74251" w:rsidRPr="00796B51" w:rsidRDefault="00B74251" w:rsidP="00B74251">
            <w:pPr>
              <w:pStyle w:val="ListParagraph"/>
              <w:numPr>
                <w:ilvl w:val="0"/>
                <w:numId w:val="6"/>
              </w:numPr>
              <w:ind w:left="254" w:right="4" w:hanging="254"/>
              <w:rPr>
                <w:rFonts w:ascii="Times New Roman" w:hAnsi="Times New Roman"/>
                <w:b/>
              </w:rPr>
            </w:pPr>
            <w:r w:rsidRPr="00796B51">
              <w:rPr>
                <w:rFonts w:ascii="Times New Roman" w:hAnsi="Times New Roman"/>
                <w:b/>
              </w:rPr>
              <w:t>Module 1:  Entering a Valid Marriage</w:t>
            </w:r>
          </w:p>
          <w:p w14:paraId="54B2CB44" w14:textId="444EE9D1" w:rsidR="000F31D2" w:rsidRPr="00796B51" w:rsidRDefault="00796B51" w:rsidP="001D44AA">
            <w:pPr>
              <w:pStyle w:val="ListParagraph"/>
              <w:numPr>
                <w:ilvl w:val="0"/>
                <w:numId w:val="4"/>
              </w:numPr>
              <w:ind w:left="520" w:hanging="270"/>
              <w:rPr>
                <w:rFonts w:ascii="Times New Roman" w:hAnsi="Times New Roman"/>
                <w:bCs/>
              </w:rPr>
            </w:pPr>
            <w:r w:rsidRPr="00796B51">
              <w:rPr>
                <w:rFonts w:ascii="Times New Roman" w:hAnsi="Times New Roman"/>
                <w:bCs/>
              </w:rPr>
              <w:t xml:space="preserve">Read Overview:  Substantive and Procedural Regulations on Marriage </w:t>
            </w:r>
          </w:p>
          <w:p w14:paraId="39743702" w14:textId="7FD0B7C2" w:rsidR="00AC36C5" w:rsidRDefault="00AC36C5" w:rsidP="001D44AA">
            <w:pPr>
              <w:pStyle w:val="ListParagraph"/>
              <w:numPr>
                <w:ilvl w:val="0"/>
                <w:numId w:val="4"/>
              </w:numPr>
              <w:ind w:left="520" w:hanging="270"/>
              <w:rPr>
                <w:rFonts w:ascii="Times New Roman" w:hAnsi="Times New Roman"/>
                <w:bCs/>
              </w:rPr>
            </w:pPr>
            <w:r>
              <w:rPr>
                <w:rFonts w:ascii="Times New Roman" w:hAnsi="Times New Roman"/>
                <w:bCs/>
              </w:rPr>
              <w:t>Read and Annotate</w:t>
            </w:r>
            <w:r w:rsidR="006341D3" w:rsidRPr="00686D56">
              <w:rPr>
                <w:rStyle w:val="FootnoteReference"/>
                <w:color w:val="000000"/>
              </w:rPr>
              <w:footnoteReference w:id="1"/>
            </w:r>
            <w:r>
              <w:rPr>
                <w:rFonts w:ascii="Times New Roman" w:hAnsi="Times New Roman"/>
                <w:bCs/>
              </w:rPr>
              <w:t xml:space="preserve"> MD </w:t>
            </w:r>
            <w:r w:rsidR="00A95483">
              <w:rPr>
                <w:rFonts w:ascii="Times New Roman" w:hAnsi="Times New Roman"/>
                <w:bCs/>
              </w:rPr>
              <w:t xml:space="preserve">Getting Married </w:t>
            </w:r>
            <w:r>
              <w:rPr>
                <w:rFonts w:ascii="Times New Roman" w:hAnsi="Times New Roman"/>
                <w:bCs/>
              </w:rPr>
              <w:t>Statutory Provisions</w:t>
            </w:r>
          </w:p>
          <w:p w14:paraId="31700C4C" w14:textId="49DCDF6D" w:rsidR="001D44AA" w:rsidRPr="00796B51" w:rsidRDefault="00673C30" w:rsidP="001D44AA">
            <w:pPr>
              <w:pStyle w:val="ListParagraph"/>
              <w:numPr>
                <w:ilvl w:val="0"/>
                <w:numId w:val="4"/>
              </w:numPr>
              <w:ind w:left="520" w:hanging="270"/>
              <w:rPr>
                <w:rFonts w:ascii="Times New Roman" w:hAnsi="Times New Roman"/>
                <w:bCs/>
              </w:rPr>
            </w:pPr>
            <w:r w:rsidRPr="00796B51">
              <w:rPr>
                <w:rFonts w:ascii="Times New Roman" w:hAnsi="Times New Roman"/>
                <w:bCs/>
              </w:rPr>
              <w:t>Contribute to Google Chart</w:t>
            </w:r>
            <w:r w:rsidR="001D44AA" w:rsidRPr="00796B51">
              <w:rPr>
                <w:rFonts w:ascii="Times New Roman" w:hAnsi="Times New Roman"/>
                <w:bCs/>
              </w:rPr>
              <w:t xml:space="preserve"> Comparing State Regulations Governing Access to Marriage</w:t>
            </w:r>
          </w:p>
          <w:p w14:paraId="49B10B3D" w14:textId="6296ECA2" w:rsidR="00673C30" w:rsidRPr="00796B51" w:rsidRDefault="00673C30" w:rsidP="00673C30">
            <w:pPr>
              <w:pStyle w:val="ListParagraph"/>
              <w:numPr>
                <w:ilvl w:val="0"/>
                <w:numId w:val="4"/>
              </w:numPr>
              <w:ind w:left="520" w:hanging="270"/>
              <w:rPr>
                <w:rFonts w:ascii="Times New Roman" w:hAnsi="Times New Roman"/>
                <w:bCs/>
              </w:rPr>
            </w:pPr>
            <w:r w:rsidRPr="00796B51">
              <w:rPr>
                <w:rFonts w:ascii="Times New Roman" w:hAnsi="Times New Roman"/>
                <w:bCs/>
                <w:color w:val="000000"/>
              </w:rPr>
              <w:t xml:space="preserve">Participate in Health and Financial Disclosures Discussion Board  </w:t>
            </w:r>
          </w:p>
          <w:p w14:paraId="58C99134" w14:textId="77777777" w:rsidR="00416660" w:rsidRPr="00796B51" w:rsidRDefault="00416660" w:rsidP="00416660">
            <w:pPr>
              <w:pStyle w:val="ListParagraph"/>
              <w:ind w:left="520"/>
              <w:rPr>
                <w:rFonts w:ascii="Times New Roman" w:hAnsi="Times New Roman"/>
                <w:bCs/>
              </w:rPr>
            </w:pPr>
          </w:p>
          <w:p w14:paraId="28FCD32F" w14:textId="77777777" w:rsidR="00B74251" w:rsidRPr="00796B51" w:rsidRDefault="00B74251" w:rsidP="00B74251">
            <w:pPr>
              <w:pStyle w:val="ListParagraph"/>
              <w:numPr>
                <w:ilvl w:val="0"/>
                <w:numId w:val="4"/>
              </w:numPr>
              <w:ind w:left="250" w:hanging="250"/>
              <w:rPr>
                <w:rFonts w:ascii="Times New Roman" w:hAnsi="Times New Roman"/>
                <w:b/>
              </w:rPr>
            </w:pPr>
            <w:r w:rsidRPr="00796B51">
              <w:rPr>
                <w:rFonts w:ascii="Times New Roman" w:hAnsi="Times New Roman"/>
                <w:b/>
                <w:color w:val="000000"/>
                <w:bdr w:val="none" w:sz="0" w:space="0" w:color="auto" w:frame="1"/>
              </w:rPr>
              <w:t>Module 2:  Dissolving a Marriage </w:t>
            </w:r>
            <w:r w:rsidRPr="00796B51">
              <w:rPr>
                <w:rFonts w:ascii="Times New Roman" w:hAnsi="Times New Roman"/>
                <w:b/>
              </w:rPr>
              <w:t xml:space="preserve"> </w:t>
            </w:r>
          </w:p>
          <w:p w14:paraId="063E8C24" w14:textId="173825F5" w:rsidR="00B74251" w:rsidRPr="00796B51" w:rsidRDefault="00B74251" w:rsidP="00B74251">
            <w:pPr>
              <w:pStyle w:val="ListParagraph"/>
              <w:numPr>
                <w:ilvl w:val="0"/>
                <w:numId w:val="4"/>
              </w:numPr>
              <w:ind w:left="520" w:hanging="270"/>
              <w:rPr>
                <w:rFonts w:ascii="Times New Roman" w:hAnsi="Times New Roman"/>
                <w:bCs/>
              </w:rPr>
            </w:pPr>
            <w:r w:rsidRPr="00796B51">
              <w:rPr>
                <w:rFonts w:ascii="Times New Roman" w:hAnsi="Times New Roman"/>
                <w:bCs/>
                <w:color w:val="000000"/>
                <w:bdr w:val="none" w:sz="0" w:space="0" w:color="auto" w:frame="1"/>
              </w:rPr>
              <w:t xml:space="preserve">Read </w:t>
            </w:r>
            <w:r w:rsidR="008D67BB" w:rsidRPr="00796B51">
              <w:rPr>
                <w:rFonts w:ascii="Times New Roman" w:hAnsi="Times New Roman"/>
                <w:bCs/>
                <w:color w:val="000000"/>
                <w:bdr w:val="none" w:sz="0" w:space="0" w:color="auto" w:frame="1"/>
              </w:rPr>
              <w:t xml:space="preserve">and Annotate </w:t>
            </w:r>
            <w:r w:rsidR="008D4773" w:rsidRPr="00796B51">
              <w:rPr>
                <w:rFonts w:ascii="Times New Roman" w:hAnsi="Times New Roman"/>
                <w:bCs/>
                <w:color w:val="000000"/>
                <w:bdr w:val="none" w:sz="0" w:space="0" w:color="auto" w:frame="1"/>
              </w:rPr>
              <w:t>MD Grounds for Divorce and Defenses</w:t>
            </w:r>
            <w:r w:rsidR="009A34DF" w:rsidRPr="00796B51">
              <w:rPr>
                <w:rFonts w:ascii="Times New Roman" w:hAnsi="Times New Roman"/>
                <w:bCs/>
                <w:color w:val="000000"/>
                <w:bdr w:val="none" w:sz="0" w:space="0" w:color="auto" w:frame="1"/>
              </w:rPr>
              <w:t xml:space="preserve"> Statutory Provisions</w:t>
            </w:r>
          </w:p>
          <w:p w14:paraId="4F6B4020" w14:textId="77777777" w:rsidR="00DE16DF" w:rsidRPr="00796B51" w:rsidRDefault="00B74251" w:rsidP="00F53F52">
            <w:pPr>
              <w:pStyle w:val="ListParagraph"/>
              <w:numPr>
                <w:ilvl w:val="0"/>
                <w:numId w:val="13"/>
              </w:numPr>
              <w:ind w:left="520" w:hanging="270"/>
              <w:rPr>
                <w:rFonts w:ascii="Times New Roman" w:hAnsi="Times New Roman"/>
                <w:bCs/>
                <w:color w:val="000000"/>
              </w:rPr>
            </w:pPr>
            <w:r w:rsidRPr="00796B51">
              <w:rPr>
                <w:rFonts w:ascii="Times New Roman" w:hAnsi="Times New Roman"/>
                <w:bCs/>
              </w:rPr>
              <w:lastRenderedPageBreak/>
              <w:t xml:space="preserve">Read MFL </w:t>
            </w:r>
            <w:r w:rsidR="00EE5E8F" w:rsidRPr="00796B51">
              <w:rPr>
                <w:rFonts w:ascii="Times New Roman" w:hAnsi="Times New Roman"/>
                <w:bCs/>
              </w:rPr>
              <w:t>473-502</w:t>
            </w:r>
            <w:r w:rsidR="001F210B" w:rsidRPr="00796B51">
              <w:rPr>
                <w:rFonts w:ascii="Times New Roman" w:hAnsi="Times New Roman"/>
                <w:bCs/>
              </w:rPr>
              <w:t xml:space="preserve"> </w:t>
            </w:r>
            <w:r w:rsidRPr="00796B51">
              <w:rPr>
                <w:rFonts w:ascii="Times New Roman" w:hAnsi="Times New Roman"/>
                <w:bCs/>
              </w:rPr>
              <w:t xml:space="preserve">and </w:t>
            </w:r>
            <w:r w:rsidR="00650239" w:rsidRPr="00796B51">
              <w:rPr>
                <w:rFonts w:ascii="Times New Roman" w:hAnsi="Times New Roman"/>
                <w:bCs/>
              </w:rPr>
              <w:t>C</w:t>
            </w:r>
            <w:r w:rsidRPr="00796B51">
              <w:rPr>
                <w:rFonts w:ascii="Times New Roman" w:hAnsi="Times New Roman"/>
                <w:bCs/>
                <w:color w:val="000000"/>
                <w:bdr w:val="none" w:sz="0" w:space="0" w:color="auto" w:frame="1"/>
              </w:rPr>
              <w:t>omplete "Grounds for Divorce and Defenses Chart" </w:t>
            </w:r>
            <w:r w:rsidR="00650239" w:rsidRPr="00796B51">
              <w:rPr>
                <w:rFonts w:ascii="Times New Roman" w:hAnsi="Times New Roman"/>
                <w:bCs/>
                <w:color w:val="000000"/>
                <w:bdr w:val="none" w:sz="0" w:space="0" w:color="auto" w:frame="1"/>
              </w:rPr>
              <w:t>A</w:t>
            </w:r>
            <w:r w:rsidRPr="00796B51">
              <w:rPr>
                <w:rFonts w:ascii="Times New Roman" w:hAnsi="Times New Roman"/>
                <w:bCs/>
                <w:color w:val="000000"/>
                <w:bdr w:val="none" w:sz="0" w:space="0" w:color="auto" w:frame="1"/>
              </w:rPr>
              <w:t xml:space="preserve">ssignment </w:t>
            </w:r>
            <w:r w:rsidR="002E4B99" w:rsidRPr="00796B51">
              <w:rPr>
                <w:rFonts w:ascii="Times New Roman" w:hAnsi="Times New Roman"/>
                <w:bCs/>
                <w:color w:val="000000"/>
                <w:bdr w:val="none" w:sz="0" w:space="0" w:color="auto" w:frame="1"/>
              </w:rPr>
              <w:t xml:space="preserve"> </w:t>
            </w:r>
          </w:p>
          <w:p w14:paraId="60E4B69B" w14:textId="7B0023D3" w:rsidR="00F53F52" w:rsidRPr="00796B51" w:rsidRDefault="00B74251" w:rsidP="00F53F52">
            <w:pPr>
              <w:pStyle w:val="ListParagraph"/>
              <w:numPr>
                <w:ilvl w:val="0"/>
                <w:numId w:val="13"/>
              </w:numPr>
              <w:ind w:left="520" w:hanging="270"/>
              <w:rPr>
                <w:rFonts w:ascii="Times New Roman" w:hAnsi="Times New Roman"/>
                <w:bCs/>
                <w:color w:val="000000"/>
              </w:rPr>
            </w:pPr>
            <w:r w:rsidRPr="00796B51">
              <w:rPr>
                <w:rFonts w:ascii="Times New Roman" w:hAnsi="Times New Roman"/>
                <w:bCs/>
                <w:color w:val="000000"/>
              </w:rPr>
              <w:t xml:space="preserve">Participate in Divorce on Demand Law Reform </w:t>
            </w:r>
            <w:r w:rsidR="00650239" w:rsidRPr="00796B51">
              <w:rPr>
                <w:rFonts w:ascii="Times New Roman" w:hAnsi="Times New Roman"/>
                <w:bCs/>
                <w:color w:val="000000"/>
              </w:rPr>
              <w:t>D</w:t>
            </w:r>
            <w:r w:rsidRPr="00796B51">
              <w:rPr>
                <w:rFonts w:ascii="Times New Roman" w:hAnsi="Times New Roman"/>
                <w:bCs/>
                <w:color w:val="000000"/>
              </w:rPr>
              <w:t xml:space="preserve">iscussion </w:t>
            </w:r>
            <w:r w:rsidR="00650239" w:rsidRPr="00796B51">
              <w:rPr>
                <w:rFonts w:ascii="Times New Roman" w:hAnsi="Times New Roman"/>
                <w:bCs/>
                <w:color w:val="000000"/>
              </w:rPr>
              <w:t>B</w:t>
            </w:r>
            <w:r w:rsidRPr="00796B51">
              <w:rPr>
                <w:rFonts w:ascii="Times New Roman" w:hAnsi="Times New Roman"/>
                <w:bCs/>
                <w:color w:val="000000"/>
              </w:rPr>
              <w:t>oard </w:t>
            </w:r>
            <w:r w:rsidR="002E4B99" w:rsidRPr="00796B51">
              <w:rPr>
                <w:rFonts w:ascii="Times New Roman" w:hAnsi="Times New Roman"/>
                <w:bCs/>
                <w:color w:val="000000"/>
              </w:rPr>
              <w:t xml:space="preserve"> </w:t>
            </w:r>
            <w:r w:rsidR="00F53F52" w:rsidRPr="00796B51">
              <w:rPr>
                <w:rFonts w:ascii="Times New Roman" w:hAnsi="Times New Roman"/>
                <w:bCs/>
                <w:color w:val="000000"/>
              </w:rPr>
              <w:t xml:space="preserve"> </w:t>
            </w:r>
          </w:p>
          <w:p w14:paraId="78266C2B" w14:textId="4E10048B" w:rsidR="00B93AFF" w:rsidRPr="00796B51" w:rsidRDefault="00F53F52" w:rsidP="00F53F52">
            <w:pPr>
              <w:pStyle w:val="ListParagraph"/>
              <w:numPr>
                <w:ilvl w:val="0"/>
                <w:numId w:val="13"/>
              </w:numPr>
              <w:ind w:left="520" w:hanging="270"/>
              <w:rPr>
                <w:rFonts w:ascii="Times New Roman" w:hAnsi="Times New Roman"/>
                <w:bCs/>
                <w:color w:val="000000"/>
              </w:rPr>
            </w:pPr>
            <w:r w:rsidRPr="00796B51">
              <w:rPr>
                <w:rFonts w:ascii="Times New Roman" w:hAnsi="Times New Roman"/>
                <w:bCs/>
              </w:rPr>
              <w:t>Watch Grounds for Divorce Recap Video</w:t>
            </w:r>
          </w:p>
          <w:p w14:paraId="19E3E0AE" w14:textId="77777777" w:rsidR="00B93AFF" w:rsidRPr="00796B51" w:rsidRDefault="00B93AFF" w:rsidP="002541BA">
            <w:pPr>
              <w:pStyle w:val="ListParagraph"/>
              <w:ind w:left="520"/>
              <w:rPr>
                <w:rFonts w:ascii="Times New Roman" w:hAnsi="Times New Roman"/>
                <w:bCs/>
              </w:rPr>
            </w:pPr>
          </w:p>
          <w:p w14:paraId="18D3154B" w14:textId="1715609B" w:rsidR="00F25F79" w:rsidRPr="00796B51" w:rsidRDefault="00F25F79" w:rsidP="00F25F79">
            <w:pPr>
              <w:pStyle w:val="ListParagraph"/>
              <w:numPr>
                <w:ilvl w:val="0"/>
                <w:numId w:val="6"/>
              </w:numPr>
              <w:ind w:left="254" w:right="4" w:hanging="254"/>
              <w:rPr>
                <w:rFonts w:ascii="Times New Roman" w:hAnsi="Times New Roman"/>
                <w:b/>
                <w:bCs/>
              </w:rPr>
            </w:pPr>
            <w:r w:rsidRPr="00796B51">
              <w:rPr>
                <w:rFonts w:ascii="Times New Roman" w:hAnsi="Times New Roman"/>
                <w:b/>
                <w:bCs/>
              </w:rPr>
              <w:t>Attend Lawyering Lab 2</w:t>
            </w:r>
            <w:r w:rsidR="009D049A">
              <w:rPr>
                <w:rFonts w:ascii="Times New Roman" w:hAnsi="Times New Roman"/>
                <w:b/>
                <w:bCs/>
              </w:rPr>
              <w:t xml:space="preserve"> </w:t>
            </w:r>
          </w:p>
          <w:p w14:paraId="23F02B3F" w14:textId="77777777" w:rsidR="00900E9E" w:rsidRPr="00796B51" w:rsidRDefault="00F25F79" w:rsidP="00F25F79">
            <w:pPr>
              <w:pStyle w:val="ListParagraph"/>
              <w:numPr>
                <w:ilvl w:val="0"/>
                <w:numId w:val="4"/>
              </w:numPr>
              <w:ind w:left="524" w:hanging="270"/>
              <w:rPr>
                <w:rFonts w:ascii="Times New Roman" w:hAnsi="Times New Roman"/>
                <w:bCs/>
              </w:rPr>
            </w:pPr>
            <w:r w:rsidRPr="00796B51">
              <w:rPr>
                <w:rFonts w:ascii="Times New Roman" w:hAnsi="Times New Roman"/>
                <w:bCs/>
              </w:rPr>
              <w:t xml:space="preserve">Read MFL </w:t>
            </w:r>
            <w:r w:rsidR="00386B40" w:rsidRPr="00796B51">
              <w:rPr>
                <w:rFonts w:ascii="Times New Roman" w:hAnsi="Times New Roman"/>
                <w:bCs/>
              </w:rPr>
              <w:t>87-</w:t>
            </w:r>
            <w:r w:rsidR="00B3100B" w:rsidRPr="00796B51">
              <w:rPr>
                <w:rFonts w:ascii="Times New Roman" w:hAnsi="Times New Roman"/>
                <w:bCs/>
              </w:rPr>
              <w:t>94; 128-130; 133-137; 143-145; 149-157</w:t>
            </w:r>
          </w:p>
          <w:p w14:paraId="36ACBD1F" w14:textId="4FB7C4B6" w:rsidR="002422D5" w:rsidRPr="00796B51" w:rsidRDefault="002422D5" w:rsidP="00F25F79">
            <w:pPr>
              <w:pStyle w:val="ListParagraph"/>
              <w:numPr>
                <w:ilvl w:val="0"/>
                <w:numId w:val="4"/>
              </w:numPr>
              <w:ind w:left="524" w:hanging="270"/>
              <w:rPr>
                <w:rFonts w:ascii="Times New Roman" w:hAnsi="Times New Roman"/>
                <w:bCs/>
              </w:rPr>
            </w:pPr>
            <w:r w:rsidRPr="00796B51">
              <w:rPr>
                <w:rFonts w:ascii="Times New Roman" w:hAnsi="Times New Roman"/>
              </w:rPr>
              <w:t>OPTIONAL reading guide to focus preparation</w:t>
            </w:r>
          </w:p>
        </w:tc>
        <w:tc>
          <w:tcPr>
            <w:tcW w:w="2430" w:type="dxa"/>
            <w:shd w:val="clear" w:color="auto" w:fill="auto"/>
          </w:tcPr>
          <w:p w14:paraId="2774ABBF" w14:textId="010CF748" w:rsidR="00F25F79" w:rsidRDefault="00F25F79" w:rsidP="00F25F79">
            <w:pPr>
              <w:rPr>
                <w:bCs/>
                <w:iCs/>
              </w:rPr>
            </w:pPr>
            <w:r w:rsidRPr="00106C1B">
              <w:rPr>
                <w:bCs/>
                <w:i/>
              </w:rPr>
              <w:lastRenderedPageBreak/>
              <w:t>Lawyering Lab 2</w:t>
            </w:r>
            <w:r w:rsidRPr="00106C1B">
              <w:rPr>
                <w:bCs/>
                <w:iCs/>
              </w:rPr>
              <w:t xml:space="preserve">:  </w:t>
            </w:r>
            <w:r w:rsidR="002E0B1B">
              <w:rPr>
                <w:bCs/>
                <w:iCs/>
              </w:rPr>
              <w:t xml:space="preserve">Monday </w:t>
            </w:r>
            <w:r w:rsidRPr="00106C1B">
              <w:rPr>
                <w:bCs/>
                <w:iCs/>
              </w:rPr>
              <w:t>7:00 – 8:15</w:t>
            </w:r>
            <w:r w:rsidR="00286C81">
              <w:rPr>
                <w:bCs/>
                <w:iCs/>
              </w:rPr>
              <w:t xml:space="preserve"> in Blackboard Lawyering Lab link</w:t>
            </w:r>
          </w:p>
          <w:p w14:paraId="0AC0743C" w14:textId="77777777" w:rsidR="00286C81" w:rsidRPr="00106C1B" w:rsidRDefault="00286C81" w:rsidP="00F25F79">
            <w:pPr>
              <w:rPr>
                <w:bCs/>
                <w:iCs/>
              </w:rPr>
            </w:pPr>
          </w:p>
          <w:p w14:paraId="1BE020E9" w14:textId="6B814D61" w:rsidR="00900E9E" w:rsidRPr="00106C1B" w:rsidRDefault="00F25F79" w:rsidP="00B74251">
            <w:pPr>
              <w:pStyle w:val="ListParagraph"/>
              <w:numPr>
                <w:ilvl w:val="0"/>
                <w:numId w:val="4"/>
              </w:numPr>
              <w:ind w:left="339" w:hanging="294"/>
              <w:rPr>
                <w:rFonts w:ascii="Times New Roman" w:hAnsi="Times New Roman"/>
                <w:bCs/>
              </w:rPr>
            </w:pPr>
            <w:r w:rsidRPr="00106C1B">
              <w:rPr>
                <w:rFonts w:ascii="Times New Roman" w:hAnsi="Times New Roman"/>
                <w:bCs/>
              </w:rPr>
              <w:t>Constitutional Law</w:t>
            </w:r>
            <w:r w:rsidR="00F94CE0">
              <w:rPr>
                <w:rFonts w:ascii="Times New Roman" w:hAnsi="Times New Roman"/>
                <w:bCs/>
              </w:rPr>
              <w:t>:</w:t>
            </w:r>
            <w:r w:rsidRPr="00106C1B">
              <w:rPr>
                <w:rFonts w:ascii="Times New Roman" w:hAnsi="Times New Roman"/>
                <w:bCs/>
              </w:rPr>
              <w:t xml:space="preserve"> </w:t>
            </w:r>
            <w:r w:rsidR="00F94CE0">
              <w:rPr>
                <w:rFonts w:ascii="Times New Roman" w:hAnsi="Times New Roman"/>
                <w:bCs/>
              </w:rPr>
              <w:t xml:space="preserve"> </w:t>
            </w:r>
            <w:r w:rsidR="009D049A">
              <w:rPr>
                <w:rFonts w:ascii="Times New Roman" w:hAnsi="Times New Roman"/>
                <w:bCs/>
              </w:rPr>
              <w:t>Right to Marry</w:t>
            </w:r>
          </w:p>
        </w:tc>
      </w:tr>
      <w:tr w:rsidR="00727782" w:rsidRPr="00106C1B" w14:paraId="053EB739" w14:textId="77777777" w:rsidTr="0054643E">
        <w:trPr>
          <w:trHeight w:val="2807"/>
          <w:jc w:val="center"/>
        </w:trPr>
        <w:tc>
          <w:tcPr>
            <w:tcW w:w="1255" w:type="dxa"/>
            <w:shd w:val="clear" w:color="auto" w:fill="auto"/>
          </w:tcPr>
          <w:p w14:paraId="0D8A3AF3" w14:textId="5F23F772" w:rsidR="00727782" w:rsidRPr="00106C1B" w:rsidRDefault="00727782" w:rsidP="00727782">
            <w:pPr>
              <w:jc w:val="center"/>
              <w:rPr>
                <w:b/>
                <w:bCs/>
                <w:u w:val="single"/>
              </w:rPr>
            </w:pPr>
            <w:r w:rsidRPr="00106C1B">
              <w:rPr>
                <w:b/>
                <w:bCs/>
                <w:u w:val="single"/>
              </w:rPr>
              <w:t xml:space="preserve">Week 3: </w:t>
            </w:r>
            <w:r w:rsidRPr="00106C1B">
              <w:rPr>
                <w:b/>
                <w:bCs/>
              </w:rPr>
              <w:t xml:space="preserve">June </w:t>
            </w:r>
            <w:r w:rsidR="00AC2579">
              <w:rPr>
                <w:b/>
                <w:bCs/>
              </w:rPr>
              <w:t>22</w:t>
            </w:r>
          </w:p>
        </w:tc>
        <w:tc>
          <w:tcPr>
            <w:tcW w:w="1977" w:type="dxa"/>
            <w:shd w:val="clear" w:color="auto" w:fill="auto"/>
          </w:tcPr>
          <w:p w14:paraId="0B042BA3" w14:textId="16EDA736" w:rsidR="00727782" w:rsidRPr="00106C1B" w:rsidRDefault="00727782" w:rsidP="00727782">
            <w:pPr>
              <w:rPr>
                <w:bCs/>
              </w:rPr>
            </w:pPr>
            <w:r w:rsidRPr="00106C1B">
              <w:rPr>
                <w:bCs/>
              </w:rPr>
              <w:t xml:space="preserve">IV.  </w:t>
            </w:r>
            <w:r>
              <w:rPr>
                <w:bCs/>
              </w:rPr>
              <w:t>Property Distribution</w:t>
            </w:r>
          </w:p>
        </w:tc>
        <w:tc>
          <w:tcPr>
            <w:tcW w:w="5408" w:type="dxa"/>
            <w:shd w:val="clear" w:color="auto" w:fill="auto"/>
          </w:tcPr>
          <w:p w14:paraId="36346F5A" w14:textId="77777777" w:rsidR="00727782" w:rsidRPr="00686D56" w:rsidRDefault="00727782" w:rsidP="00727782">
            <w:pPr>
              <w:pStyle w:val="ListParagraph"/>
              <w:numPr>
                <w:ilvl w:val="0"/>
                <w:numId w:val="7"/>
              </w:numPr>
              <w:ind w:left="254" w:hanging="270"/>
              <w:rPr>
                <w:rFonts w:ascii="Times New Roman" w:hAnsi="Times New Roman"/>
                <w:b/>
                <w:color w:val="000000"/>
              </w:rPr>
            </w:pPr>
            <w:r w:rsidRPr="00686D56">
              <w:rPr>
                <w:rFonts w:ascii="Times New Roman" w:hAnsi="Times New Roman"/>
                <w:b/>
                <w:color w:val="000000"/>
              </w:rPr>
              <w:t>Module 1:  Meet our Clients (complete by Lawyering Lab on Thursday)</w:t>
            </w:r>
            <w:r w:rsidRPr="00686D56">
              <w:rPr>
                <w:rStyle w:val="apple-converted-space"/>
                <w:rFonts w:ascii="Times New Roman" w:hAnsi="Times New Roman"/>
                <w:b/>
                <w:color w:val="000000"/>
              </w:rPr>
              <w:t> </w:t>
            </w:r>
          </w:p>
          <w:p w14:paraId="14A09408" w14:textId="77777777" w:rsidR="00727782" w:rsidRPr="00686D56" w:rsidRDefault="00727782" w:rsidP="001952DE">
            <w:pPr>
              <w:pStyle w:val="ListParagraph"/>
              <w:numPr>
                <w:ilvl w:val="0"/>
                <w:numId w:val="7"/>
              </w:numPr>
              <w:ind w:left="524" w:hanging="270"/>
              <w:rPr>
                <w:rFonts w:ascii="Times New Roman" w:hAnsi="Times New Roman"/>
                <w:color w:val="000000"/>
              </w:rPr>
            </w:pPr>
            <w:r w:rsidRPr="00686D56">
              <w:rPr>
                <w:rFonts w:ascii="Times New Roman" w:hAnsi="Times New Roman"/>
                <w:bCs/>
                <w:color w:val="000000"/>
              </w:rPr>
              <w:t>Watch Client Intake Interviews with Sarah and Cody Videos</w:t>
            </w:r>
          </w:p>
          <w:p w14:paraId="6F5BC38E" w14:textId="77777777" w:rsidR="00727782" w:rsidRPr="00686D56" w:rsidRDefault="00727782" w:rsidP="001952DE">
            <w:pPr>
              <w:pStyle w:val="ListParagraph"/>
              <w:numPr>
                <w:ilvl w:val="0"/>
                <w:numId w:val="7"/>
              </w:numPr>
              <w:ind w:left="524" w:hanging="270"/>
              <w:rPr>
                <w:rFonts w:ascii="Times New Roman" w:hAnsi="Times New Roman"/>
                <w:color w:val="000000"/>
              </w:rPr>
            </w:pPr>
            <w:r w:rsidRPr="00686D56">
              <w:rPr>
                <w:rFonts w:ascii="Times New Roman" w:hAnsi="Times New Roman"/>
                <w:bCs/>
                <w:color w:val="000000"/>
              </w:rPr>
              <w:t xml:space="preserve">Write Client Intake Memoranda </w:t>
            </w:r>
            <w:r w:rsidRPr="00686D56">
              <w:rPr>
                <w:color w:val="000000"/>
              </w:rPr>
              <w:t>for Sarah and Cody</w:t>
            </w:r>
          </w:p>
          <w:p w14:paraId="2E6A17D2" w14:textId="77777777" w:rsidR="00727782" w:rsidRPr="00686D56" w:rsidRDefault="00727782" w:rsidP="00727782">
            <w:pPr>
              <w:pStyle w:val="ListParagraph"/>
              <w:rPr>
                <w:rFonts w:ascii="Times New Roman" w:hAnsi="Times New Roman"/>
                <w:bCs/>
              </w:rPr>
            </w:pPr>
          </w:p>
          <w:p w14:paraId="3720A93C" w14:textId="77777777" w:rsidR="00727782" w:rsidRPr="00686D56" w:rsidRDefault="00727782" w:rsidP="00727782">
            <w:pPr>
              <w:numPr>
                <w:ilvl w:val="0"/>
                <w:numId w:val="7"/>
              </w:numPr>
              <w:ind w:left="254" w:hanging="270"/>
              <w:rPr>
                <w:rStyle w:val="apple-converted-space"/>
                <w:b/>
                <w:bCs/>
                <w:color w:val="000000"/>
              </w:rPr>
            </w:pPr>
            <w:r w:rsidRPr="00686D56">
              <w:rPr>
                <w:b/>
                <w:bCs/>
                <w:color w:val="000000"/>
              </w:rPr>
              <w:t xml:space="preserve">Module 2:  Client Counseling  </w:t>
            </w:r>
          </w:p>
          <w:p w14:paraId="7B092362" w14:textId="77777777" w:rsidR="00727782" w:rsidRPr="00686D56" w:rsidRDefault="00727782" w:rsidP="001952DE">
            <w:pPr>
              <w:pStyle w:val="ListParagraph"/>
              <w:numPr>
                <w:ilvl w:val="0"/>
                <w:numId w:val="7"/>
              </w:numPr>
              <w:ind w:left="524" w:hanging="270"/>
              <w:rPr>
                <w:rFonts w:ascii="Times New Roman" w:hAnsi="Times New Roman"/>
              </w:rPr>
            </w:pPr>
            <w:r w:rsidRPr="00686D56">
              <w:rPr>
                <w:rFonts w:ascii="Times New Roman" w:hAnsi="Times New Roman"/>
              </w:rPr>
              <w:t>Read MFL 525-536</w:t>
            </w:r>
          </w:p>
          <w:p w14:paraId="289F5679" w14:textId="77777777" w:rsidR="00727782" w:rsidRPr="00686D56" w:rsidRDefault="00727782" w:rsidP="001952DE">
            <w:pPr>
              <w:numPr>
                <w:ilvl w:val="0"/>
                <w:numId w:val="7"/>
              </w:numPr>
              <w:ind w:left="524" w:hanging="270"/>
              <w:rPr>
                <w:color w:val="000000"/>
              </w:rPr>
            </w:pPr>
            <w:r w:rsidRPr="00686D56">
              <w:rPr>
                <w:color w:val="000000"/>
              </w:rPr>
              <w:t xml:space="preserve">Watch Client Counseling and Ethics Video </w:t>
            </w:r>
          </w:p>
          <w:p w14:paraId="03C51AC8" w14:textId="77777777" w:rsidR="00727782" w:rsidRPr="00686D56" w:rsidRDefault="00727782" w:rsidP="001952DE">
            <w:pPr>
              <w:numPr>
                <w:ilvl w:val="0"/>
                <w:numId w:val="7"/>
              </w:numPr>
              <w:ind w:left="524" w:hanging="270"/>
              <w:rPr>
                <w:color w:val="000000"/>
              </w:rPr>
            </w:pPr>
            <w:r w:rsidRPr="00686D56">
              <w:rPr>
                <w:color w:val="000000"/>
              </w:rPr>
              <w:t xml:space="preserve">Participate in Family Law Ethics </w:t>
            </w:r>
            <w:r>
              <w:rPr>
                <w:color w:val="000000"/>
              </w:rPr>
              <w:t xml:space="preserve">Discussion Board </w:t>
            </w:r>
          </w:p>
          <w:p w14:paraId="3BA10E53" w14:textId="77777777" w:rsidR="00727782" w:rsidRPr="00686D56" w:rsidRDefault="00727782" w:rsidP="00727782">
            <w:pPr>
              <w:ind w:left="720"/>
              <w:rPr>
                <w:b/>
                <w:bCs/>
                <w:color w:val="000000"/>
              </w:rPr>
            </w:pPr>
          </w:p>
          <w:p w14:paraId="2CAF4B50" w14:textId="77777777" w:rsidR="00727782" w:rsidRPr="00686D56" w:rsidRDefault="00727782" w:rsidP="00727782">
            <w:pPr>
              <w:numPr>
                <w:ilvl w:val="0"/>
                <w:numId w:val="7"/>
              </w:numPr>
              <w:ind w:left="254" w:hanging="270"/>
              <w:rPr>
                <w:rStyle w:val="apple-converted-space"/>
                <w:b/>
                <w:bCs/>
                <w:color w:val="000000"/>
              </w:rPr>
            </w:pPr>
            <w:r w:rsidRPr="00686D56">
              <w:rPr>
                <w:b/>
                <w:bCs/>
                <w:color w:val="000000"/>
              </w:rPr>
              <w:t>Module 3:  How to Distribute Property </w:t>
            </w:r>
            <w:r w:rsidRPr="00686D56">
              <w:rPr>
                <w:rStyle w:val="apple-converted-space"/>
                <w:b/>
                <w:bCs/>
                <w:color w:val="000000"/>
              </w:rPr>
              <w:t> </w:t>
            </w:r>
          </w:p>
          <w:p w14:paraId="5BE908A3" w14:textId="77777777" w:rsidR="00727782" w:rsidRPr="00686D56" w:rsidRDefault="00727782" w:rsidP="001952DE">
            <w:pPr>
              <w:numPr>
                <w:ilvl w:val="0"/>
                <w:numId w:val="7"/>
              </w:numPr>
              <w:ind w:left="524" w:hanging="270"/>
              <w:rPr>
                <w:color w:val="000000"/>
              </w:rPr>
            </w:pPr>
            <w:r w:rsidRPr="00686D56">
              <w:rPr>
                <w:color w:val="000000"/>
              </w:rPr>
              <w:t>Read MFL 560-567</w:t>
            </w:r>
          </w:p>
          <w:p w14:paraId="15FD477C" w14:textId="77777777" w:rsidR="00727782" w:rsidRPr="00686D56" w:rsidRDefault="00727782" w:rsidP="001952DE">
            <w:pPr>
              <w:numPr>
                <w:ilvl w:val="0"/>
                <w:numId w:val="7"/>
              </w:numPr>
              <w:ind w:left="524" w:hanging="270"/>
              <w:rPr>
                <w:color w:val="000000"/>
              </w:rPr>
            </w:pPr>
            <w:r w:rsidRPr="00686D56">
              <w:rPr>
                <w:color w:val="000000"/>
              </w:rPr>
              <w:t xml:space="preserve">Read and Annotate MD Property Distribution Statutory Provisions  </w:t>
            </w:r>
          </w:p>
          <w:p w14:paraId="30AC1399" w14:textId="77777777" w:rsidR="00727782" w:rsidRPr="00686D56" w:rsidRDefault="00727782" w:rsidP="001952DE">
            <w:pPr>
              <w:numPr>
                <w:ilvl w:val="0"/>
                <w:numId w:val="7"/>
              </w:numPr>
              <w:ind w:left="524" w:hanging="270"/>
              <w:rPr>
                <w:color w:val="000000"/>
              </w:rPr>
            </w:pPr>
            <w:r w:rsidRPr="00686D56">
              <w:rPr>
                <w:color w:val="000000"/>
              </w:rPr>
              <w:t>Watch Property Distribution Video</w:t>
            </w:r>
          </w:p>
          <w:p w14:paraId="5478AD39" w14:textId="77777777" w:rsidR="00727782" w:rsidRPr="00686D56" w:rsidRDefault="00727782" w:rsidP="001952DE">
            <w:pPr>
              <w:numPr>
                <w:ilvl w:val="0"/>
                <w:numId w:val="7"/>
              </w:numPr>
              <w:ind w:left="524" w:hanging="270"/>
              <w:rPr>
                <w:color w:val="000000"/>
              </w:rPr>
            </w:pPr>
            <w:r w:rsidRPr="00686D56">
              <w:rPr>
                <w:color w:val="000000"/>
              </w:rPr>
              <w:t xml:space="preserve">Complete Equitable Distribution Activity </w:t>
            </w:r>
          </w:p>
          <w:p w14:paraId="349A38FA" w14:textId="77777777" w:rsidR="00727782" w:rsidRPr="00686D56" w:rsidRDefault="00727782" w:rsidP="001952DE">
            <w:pPr>
              <w:numPr>
                <w:ilvl w:val="0"/>
                <w:numId w:val="7"/>
              </w:numPr>
              <w:ind w:left="524" w:hanging="270"/>
              <w:rPr>
                <w:color w:val="000000"/>
              </w:rPr>
            </w:pPr>
            <w:r w:rsidRPr="00686D56">
              <w:rPr>
                <w:color w:val="000000"/>
              </w:rPr>
              <w:t xml:space="preserve">Answer Equitable Distribution Practice Bar Exam Question  </w:t>
            </w:r>
          </w:p>
          <w:p w14:paraId="1B889D6C" w14:textId="77777777" w:rsidR="00727782" w:rsidRPr="00686D56" w:rsidRDefault="00727782" w:rsidP="00727782">
            <w:pPr>
              <w:ind w:left="720"/>
              <w:rPr>
                <w:color w:val="000000"/>
              </w:rPr>
            </w:pPr>
          </w:p>
          <w:p w14:paraId="630C0077" w14:textId="3FFDDF62" w:rsidR="00727782" w:rsidRPr="00686D56" w:rsidRDefault="00727782" w:rsidP="00727782">
            <w:pPr>
              <w:numPr>
                <w:ilvl w:val="0"/>
                <w:numId w:val="7"/>
              </w:numPr>
              <w:ind w:left="254" w:hanging="254"/>
              <w:rPr>
                <w:b/>
                <w:bCs/>
                <w:color w:val="000000"/>
              </w:rPr>
            </w:pPr>
            <w:r w:rsidRPr="00686D56">
              <w:rPr>
                <w:b/>
                <w:bCs/>
                <w:color w:val="000000"/>
              </w:rPr>
              <w:t>Attend Lawyering Lab 3</w:t>
            </w:r>
            <w:r w:rsidR="009D049A">
              <w:rPr>
                <w:b/>
                <w:bCs/>
                <w:color w:val="000000"/>
              </w:rPr>
              <w:t xml:space="preserve"> </w:t>
            </w:r>
            <w:r w:rsidRPr="00686D56">
              <w:rPr>
                <w:b/>
                <w:bCs/>
                <w:color w:val="000000"/>
              </w:rPr>
              <w:t xml:space="preserve"> </w:t>
            </w:r>
          </w:p>
          <w:p w14:paraId="3A0AB7E6" w14:textId="40996C8D" w:rsidR="00727782" w:rsidRPr="00796B51" w:rsidRDefault="00727782" w:rsidP="001952DE">
            <w:pPr>
              <w:pStyle w:val="ListParagraph"/>
              <w:numPr>
                <w:ilvl w:val="0"/>
                <w:numId w:val="6"/>
              </w:numPr>
              <w:ind w:left="704" w:right="4" w:hanging="450"/>
              <w:rPr>
                <w:rFonts w:ascii="Times New Roman" w:hAnsi="Times New Roman"/>
                <w:b/>
              </w:rPr>
            </w:pPr>
            <w:r w:rsidRPr="00686D56">
              <w:rPr>
                <w:color w:val="000000"/>
              </w:rPr>
              <w:t xml:space="preserve">Complete </w:t>
            </w:r>
            <w:r w:rsidR="006B3B7B" w:rsidRPr="00686D56">
              <w:rPr>
                <w:color w:val="000000"/>
              </w:rPr>
              <w:t>Constitutional Law</w:t>
            </w:r>
            <w:r w:rsidR="006B3B7B" w:rsidRPr="00053397">
              <w:rPr>
                <w:color w:val="000000"/>
              </w:rPr>
              <w:t xml:space="preserve"> </w:t>
            </w:r>
            <w:r w:rsidRPr="00686D56">
              <w:rPr>
                <w:color w:val="000000"/>
              </w:rPr>
              <w:t xml:space="preserve">Practice Exam </w:t>
            </w:r>
          </w:p>
        </w:tc>
        <w:tc>
          <w:tcPr>
            <w:tcW w:w="2430" w:type="dxa"/>
            <w:shd w:val="clear" w:color="auto" w:fill="auto"/>
          </w:tcPr>
          <w:p w14:paraId="2430907D" w14:textId="77777777" w:rsidR="00727782" w:rsidRPr="00106C1B" w:rsidRDefault="00727782" w:rsidP="00727782">
            <w:pPr>
              <w:rPr>
                <w:bCs/>
                <w:iCs/>
              </w:rPr>
            </w:pPr>
            <w:r w:rsidRPr="00106C1B">
              <w:rPr>
                <w:bCs/>
                <w:i/>
              </w:rPr>
              <w:t>Lawyering Lab 3</w:t>
            </w:r>
            <w:r>
              <w:rPr>
                <w:bCs/>
                <w:iCs/>
              </w:rPr>
              <w:t>:</w:t>
            </w:r>
            <w:r>
              <w:rPr>
                <w:bCs/>
                <w:i/>
              </w:rPr>
              <w:t xml:space="preserve"> </w:t>
            </w:r>
          </w:p>
          <w:p w14:paraId="7623CE51" w14:textId="77777777" w:rsidR="00727782" w:rsidRPr="00106C1B" w:rsidRDefault="00727782" w:rsidP="00727782">
            <w:pPr>
              <w:rPr>
                <w:bCs/>
                <w:iCs/>
              </w:rPr>
            </w:pPr>
            <w:r>
              <w:rPr>
                <w:bCs/>
                <w:iCs/>
              </w:rPr>
              <w:t xml:space="preserve">Monday </w:t>
            </w:r>
            <w:r w:rsidRPr="00106C1B">
              <w:rPr>
                <w:bCs/>
                <w:iCs/>
              </w:rPr>
              <w:t>7:00 – 8:15</w:t>
            </w:r>
          </w:p>
          <w:p w14:paraId="56AF017F" w14:textId="77777777" w:rsidR="00727782" w:rsidRDefault="00727782" w:rsidP="00727782">
            <w:pPr>
              <w:rPr>
                <w:bCs/>
                <w:iCs/>
              </w:rPr>
            </w:pPr>
            <w:r>
              <w:rPr>
                <w:bCs/>
                <w:iCs/>
              </w:rPr>
              <w:t>in Blackboard Lawyering Lab link</w:t>
            </w:r>
            <w:r w:rsidRPr="00106C1B">
              <w:rPr>
                <w:bCs/>
                <w:iCs/>
              </w:rPr>
              <w:t>:</w:t>
            </w:r>
          </w:p>
          <w:p w14:paraId="12D93996" w14:textId="77777777" w:rsidR="00727782" w:rsidRPr="001E54A5" w:rsidRDefault="00727782" w:rsidP="00727782">
            <w:pPr>
              <w:rPr>
                <w:bCs/>
              </w:rPr>
            </w:pPr>
            <w:r w:rsidRPr="00106C1B">
              <w:t xml:space="preserve">  </w:t>
            </w:r>
          </w:p>
          <w:p w14:paraId="3282D7CE" w14:textId="77777777" w:rsidR="00727782" w:rsidRDefault="00727782" w:rsidP="00727782">
            <w:pPr>
              <w:pStyle w:val="ListParagraph"/>
              <w:numPr>
                <w:ilvl w:val="0"/>
                <w:numId w:val="25"/>
              </w:numPr>
              <w:ind w:left="339" w:hanging="294"/>
              <w:rPr>
                <w:rFonts w:ascii="Times New Roman" w:hAnsi="Times New Roman"/>
                <w:bCs/>
              </w:rPr>
            </w:pPr>
            <w:r>
              <w:rPr>
                <w:rFonts w:ascii="Times New Roman" w:hAnsi="Times New Roman"/>
                <w:bCs/>
              </w:rPr>
              <w:t>Constitutional Law Practice Exams</w:t>
            </w:r>
          </w:p>
          <w:p w14:paraId="609DC909" w14:textId="77777777" w:rsidR="00727782" w:rsidRDefault="00727782" w:rsidP="00727782">
            <w:pPr>
              <w:pStyle w:val="ListParagraph"/>
              <w:ind w:left="339"/>
              <w:rPr>
                <w:rFonts w:ascii="Times New Roman" w:hAnsi="Times New Roman"/>
                <w:bCs/>
              </w:rPr>
            </w:pPr>
          </w:p>
          <w:p w14:paraId="483DC86C" w14:textId="203637E3" w:rsidR="00727782" w:rsidRPr="00106C1B" w:rsidRDefault="00727782" w:rsidP="00727782">
            <w:pPr>
              <w:rPr>
                <w:bCs/>
                <w:i/>
              </w:rPr>
            </w:pPr>
            <w:r w:rsidRPr="00106C1B">
              <w:t>Sarah and Cody Grounds for Divorce</w:t>
            </w:r>
            <w:r>
              <w:t xml:space="preserve"> Simulation</w:t>
            </w:r>
          </w:p>
        </w:tc>
      </w:tr>
      <w:tr w:rsidR="00727782" w:rsidRPr="00106C1B" w14:paraId="185691F1" w14:textId="77777777" w:rsidTr="0054643E">
        <w:trPr>
          <w:trHeight w:val="2807"/>
          <w:jc w:val="center"/>
        </w:trPr>
        <w:tc>
          <w:tcPr>
            <w:tcW w:w="1255" w:type="dxa"/>
            <w:shd w:val="clear" w:color="auto" w:fill="auto"/>
          </w:tcPr>
          <w:p w14:paraId="211B45ED" w14:textId="5622AA01" w:rsidR="00727782" w:rsidRPr="00106C1B" w:rsidRDefault="00727782" w:rsidP="00727782">
            <w:pPr>
              <w:jc w:val="center"/>
              <w:rPr>
                <w:b/>
                <w:bCs/>
                <w:u w:val="single"/>
              </w:rPr>
            </w:pPr>
            <w:r w:rsidRPr="00106C1B">
              <w:rPr>
                <w:b/>
                <w:bCs/>
                <w:u w:val="single"/>
              </w:rPr>
              <w:lastRenderedPageBreak/>
              <w:t xml:space="preserve">Week 4: </w:t>
            </w:r>
            <w:r w:rsidRPr="00106C1B">
              <w:rPr>
                <w:b/>
                <w:bCs/>
              </w:rPr>
              <w:t xml:space="preserve">June </w:t>
            </w:r>
            <w:r w:rsidR="00AC2579">
              <w:rPr>
                <w:b/>
                <w:bCs/>
              </w:rPr>
              <w:t>29</w:t>
            </w:r>
          </w:p>
        </w:tc>
        <w:tc>
          <w:tcPr>
            <w:tcW w:w="1977" w:type="dxa"/>
            <w:shd w:val="clear" w:color="auto" w:fill="auto"/>
          </w:tcPr>
          <w:p w14:paraId="554310DD" w14:textId="77777777" w:rsidR="00727782" w:rsidRDefault="00727782" w:rsidP="00727782">
            <w:pPr>
              <w:rPr>
                <w:bCs/>
              </w:rPr>
            </w:pPr>
            <w:r w:rsidRPr="00106C1B">
              <w:rPr>
                <w:bCs/>
              </w:rPr>
              <w:t xml:space="preserve">IV.  </w:t>
            </w:r>
            <w:r>
              <w:rPr>
                <w:bCs/>
              </w:rPr>
              <w:t xml:space="preserve">Property Distribution Advanced </w:t>
            </w:r>
          </w:p>
          <w:p w14:paraId="08EAD9BC" w14:textId="77777777" w:rsidR="00727782" w:rsidRDefault="00727782" w:rsidP="00727782">
            <w:pPr>
              <w:rPr>
                <w:bCs/>
              </w:rPr>
            </w:pPr>
          </w:p>
          <w:p w14:paraId="34AFC6E8" w14:textId="77777777" w:rsidR="00727782" w:rsidRDefault="00727782" w:rsidP="00727782">
            <w:pPr>
              <w:rPr>
                <w:bCs/>
              </w:rPr>
            </w:pPr>
            <w:r>
              <w:rPr>
                <w:bCs/>
              </w:rPr>
              <w:t>V. Prenuptial Agreements</w:t>
            </w:r>
          </w:p>
          <w:p w14:paraId="566E824E" w14:textId="77777777" w:rsidR="00727782" w:rsidRDefault="00727782" w:rsidP="00727782">
            <w:pPr>
              <w:rPr>
                <w:bCs/>
              </w:rPr>
            </w:pPr>
          </w:p>
          <w:p w14:paraId="2E564FC5" w14:textId="6889C3E0" w:rsidR="00727782" w:rsidRPr="00106C1B" w:rsidRDefault="00727782" w:rsidP="00727782">
            <w:pPr>
              <w:rPr>
                <w:bCs/>
              </w:rPr>
            </w:pPr>
            <w:r>
              <w:rPr>
                <w:bCs/>
              </w:rPr>
              <w:t xml:space="preserve">VI.  Spousal Support </w:t>
            </w:r>
          </w:p>
        </w:tc>
        <w:tc>
          <w:tcPr>
            <w:tcW w:w="5408" w:type="dxa"/>
            <w:shd w:val="clear" w:color="auto" w:fill="auto"/>
          </w:tcPr>
          <w:p w14:paraId="082C448A" w14:textId="77777777" w:rsidR="00727782" w:rsidRPr="00374B40" w:rsidRDefault="00727782" w:rsidP="00727782">
            <w:pPr>
              <w:pStyle w:val="ListParagraph"/>
              <w:numPr>
                <w:ilvl w:val="0"/>
                <w:numId w:val="8"/>
              </w:numPr>
              <w:ind w:left="254" w:hanging="254"/>
              <w:rPr>
                <w:rFonts w:ascii="Times New Roman" w:hAnsi="Times New Roman"/>
                <w:b/>
                <w:bCs/>
                <w:color w:val="000000"/>
              </w:rPr>
            </w:pPr>
            <w:r w:rsidRPr="00374B40">
              <w:rPr>
                <w:rFonts w:ascii="Times New Roman" w:hAnsi="Times New Roman"/>
                <w:b/>
                <w:bCs/>
                <w:color w:val="000000"/>
              </w:rPr>
              <w:t xml:space="preserve">Module </w:t>
            </w:r>
            <w:r>
              <w:rPr>
                <w:rFonts w:ascii="Times New Roman" w:hAnsi="Times New Roman"/>
                <w:b/>
                <w:bCs/>
                <w:color w:val="000000"/>
              </w:rPr>
              <w:t>1</w:t>
            </w:r>
            <w:r w:rsidRPr="00374B40">
              <w:rPr>
                <w:rFonts w:ascii="Times New Roman" w:hAnsi="Times New Roman"/>
                <w:b/>
                <w:bCs/>
                <w:color w:val="000000"/>
              </w:rPr>
              <w:t>:  Prenuptial Agreements</w:t>
            </w:r>
          </w:p>
          <w:p w14:paraId="254E25A5" w14:textId="77777777" w:rsidR="00727782" w:rsidRPr="00A27A09" w:rsidRDefault="00727782" w:rsidP="001952DE">
            <w:pPr>
              <w:pStyle w:val="ListParagraph"/>
              <w:numPr>
                <w:ilvl w:val="0"/>
                <w:numId w:val="8"/>
              </w:numPr>
              <w:ind w:left="524" w:hanging="270"/>
              <w:rPr>
                <w:rFonts w:ascii="Times New Roman" w:hAnsi="Times New Roman"/>
                <w:color w:val="000000"/>
              </w:rPr>
            </w:pPr>
            <w:r w:rsidRPr="00A27A09">
              <w:rPr>
                <w:rFonts w:ascii="Times New Roman" w:hAnsi="Times New Roman"/>
                <w:color w:val="000000"/>
              </w:rPr>
              <w:t>Watch Prenuptial Agreements Video</w:t>
            </w:r>
          </w:p>
          <w:p w14:paraId="4206F7AB" w14:textId="77777777" w:rsidR="00727782" w:rsidRPr="00A27A09" w:rsidRDefault="00727782" w:rsidP="001952DE">
            <w:pPr>
              <w:pStyle w:val="ListParagraph"/>
              <w:numPr>
                <w:ilvl w:val="0"/>
                <w:numId w:val="8"/>
              </w:numPr>
              <w:ind w:left="524" w:hanging="270"/>
              <w:rPr>
                <w:rFonts w:ascii="Times New Roman" w:hAnsi="Times New Roman"/>
                <w:color w:val="000000"/>
              </w:rPr>
            </w:pPr>
            <w:r w:rsidRPr="00A27A09">
              <w:rPr>
                <w:rFonts w:ascii="Times New Roman" w:hAnsi="Times New Roman"/>
                <w:color w:val="000000"/>
              </w:rPr>
              <w:t>Read MFL 113-125</w:t>
            </w:r>
          </w:p>
          <w:p w14:paraId="205834F6" w14:textId="77777777" w:rsidR="00727782" w:rsidRPr="00A27A09" w:rsidRDefault="00727782" w:rsidP="001952DE">
            <w:pPr>
              <w:pStyle w:val="ListParagraph"/>
              <w:numPr>
                <w:ilvl w:val="0"/>
                <w:numId w:val="8"/>
              </w:numPr>
              <w:ind w:left="524" w:hanging="270"/>
              <w:rPr>
                <w:rFonts w:ascii="Times New Roman" w:hAnsi="Times New Roman"/>
                <w:color w:val="000000"/>
              </w:rPr>
            </w:pPr>
            <w:r w:rsidRPr="00A27A09">
              <w:rPr>
                <w:rFonts w:ascii="Times New Roman" w:hAnsi="Times New Roman"/>
                <w:color w:val="000000"/>
              </w:rPr>
              <w:t xml:space="preserve">Complete Prenuptial Agreements Chart Assignment </w:t>
            </w:r>
          </w:p>
          <w:p w14:paraId="72F49309" w14:textId="77777777" w:rsidR="00727782" w:rsidRPr="00A27A09" w:rsidRDefault="00727782" w:rsidP="001952DE">
            <w:pPr>
              <w:pStyle w:val="ListParagraph"/>
              <w:numPr>
                <w:ilvl w:val="0"/>
                <w:numId w:val="8"/>
              </w:numPr>
              <w:ind w:left="524" w:hanging="270"/>
              <w:rPr>
                <w:rFonts w:ascii="Times New Roman" w:hAnsi="Times New Roman"/>
                <w:color w:val="000000"/>
              </w:rPr>
            </w:pPr>
            <w:r w:rsidRPr="00A27A09">
              <w:rPr>
                <w:rFonts w:ascii="Times New Roman" w:hAnsi="Times New Roman"/>
                <w:color w:val="000000"/>
              </w:rPr>
              <w:t xml:space="preserve">Answer Practice Bar Exam Question  </w:t>
            </w:r>
          </w:p>
          <w:p w14:paraId="2BB9C006" w14:textId="77777777" w:rsidR="00727782" w:rsidRPr="00A27A09" w:rsidRDefault="00727782" w:rsidP="00727782">
            <w:pPr>
              <w:pStyle w:val="ListParagraph"/>
              <w:rPr>
                <w:rFonts w:ascii="Times New Roman" w:hAnsi="Times New Roman"/>
                <w:color w:val="000000"/>
              </w:rPr>
            </w:pPr>
          </w:p>
          <w:p w14:paraId="1008747C" w14:textId="77777777" w:rsidR="00727782" w:rsidRPr="00A27A09" w:rsidRDefault="00727782" w:rsidP="00727782">
            <w:pPr>
              <w:numPr>
                <w:ilvl w:val="0"/>
                <w:numId w:val="8"/>
              </w:numPr>
              <w:shd w:val="clear" w:color="auto" w:fill="FFFFFF"/>
              <w:ind w:left="254" w:hanging="254"/>
              <w:rPr>
                <w:b/>
                <w:bCs/>
                <w:color w:val="000000"/>
              </w:rPr>
            </w:pPr>
            <w:r w:rsidRPr="00A27A09">
              <w:rPr>
                <w:b/>
                <w:bCs/>
                <w:color w:val="000000"/>
                <w:bdr w:val="none" w:sz="0" w:space="0" w:color="auto" w:frame="1"/>
              </w:rPr>
              <w:t>Module 2:  Alimony</w:t>
            </w:r>
          </w:p>
          <w:p w14:paraId="2F696568" w14:textId="77777777" w:rsidR="00727782" w:rsidRPr="00A27A09" w:rsidRDefault="00727782" w:rsidP="001952DE">
            <w:pPr>
              <w:pStyle w:val="ListParagraph"/>
              <w:numPr>
                <w:ilvl w:val="0"/>
                <w:numId w:val="8"/>
              </w:numPr>
              <w:shd w:val="clear" w:color="auto" w:fill="FFFFFF"/>
              <w:ind w:left="524" w:hanging="270"/>
              <w:rPr>
                <w:rFonts w:ascii="Times New Roman" w:hAnsi="Times New Roman"/>
                <w:color w:val="000000"/>
              </w:rPr>
            </w:pPr>
            <w:r w:rsidRPr="00A27A09">
              <w:rPr>
                <w:rFonts w:ascii="Times New Roman" w:hAnsi="Times New Roman"/>
                <w:color w:val="000000"/>
              </w:rPr>
              <w:t>Read MFL 568-578</w:t>
            </w:r>
          </w:p>
          <w:p w14:paraId="79640EA2" w14:textId="77777777" w:rsidR="00727782" w:rsidRPr="00A27A09" w:rsidRDefault="00727782" w:rsidP="001952DE">
            <w:pPr>
              <w:pStyle w:val="ListParagraph"/>
              <w:numPr>
                <w:ilvl w:val="0"/>
                <w:numId w:val="8"/>
              </w:numPr>
              <w:ind w:left="524" w:hanging="270"/>
              <w:rPr>
                <w:rFonts w:ascii="Times New Roman" w:hAnsi="Times New Roman"/>
                <w:color w:val="000000"/>
              </w:rPr>
            </w:pPr>
            <w:r w:rsidRPr="00A27A09">
              <w:rPr>
                <w:rFonts w:ascii="Times New Roman" w:hAnsi="Times New Roman"/>
                <w:color w:val="000000"/>
              </w:rPr>
              <w:t>Watch Alimony Video</w:t>
            </w:r>
          </w:p>
          <w:p w14:paraId="0E92647A" w14:textId="77777777" w:rsidR="00727782" w:rsidRPr="00A27A09" w:rsidRDefault="00727782" w:rsidP="00A27A09">
            <w:pPr>
              <w:pStyle w:val="ListParagraph"/>
              <w:numPr>
                <w:ilvl w:val="0"/>
                <w:numId w:val="8"/>
              </w:numPr>
              <w:shd w:val="clear" w:color="auto" w:fill="FFFFFF"/>
              <w:ind w:left="524" w:hanging="270"/>
              <w:rPr>
                <w:rFonts w:ascii="Times New Roman" w:hAnsi="Times New Roman"/>
                <w:color w:val="000000"/>
              </w:rPr>
            </w:pPr>
            <w:r w:rsidRPr="00A27A09">
              <w:rPr>
                <w:rFonts w:ascii="Times New Roman" w:hAnsi="Times New Roman"/>
                <w:color w:val="000000"/>
              </w:rPr>
              <w:t xml:space="preserve">Complete Alimony Chart Assignment  </w:t>
            </w:r>
          </w:p>
          <w:p w14:paraId="268E015A" w14:textId="020F8921" w:rsidR="00A27A09" w:rsidRPr="00A27A09" w:rsidRDefault="00A27A09" w:rsidP="00A27A09">
            <w:pPr>
              <w:pStyle w:val="ListParagraph"/>
              <w:numPr>
                <w:ilvl w:val="0"/>
                <w:numId w:val="8"/>
              </w:numPr>
              <w:ind w:left="524" w:hanging="270"/>
              <w:rPr>
                <w:rFonts w:ascii="Times New Roman" w:hAnsi="Times New Roman"/>
              </w:rPr>
            </w:pPr>
            <w:r w:rsidRPr="00A27A09">
              <w:rPr>
                <w:rFonts w:ascii="Times New Roman" w:hAnsi="Times New Roman"/>
              </w:rPr>
              <w:t xml:space="preserve">Read and Annotate MD Alimony Statutory Provisions </w:t>
            </w:r>
          </w:p>
          <w:p w14:paraId="2125471B" w14:textId="77342575" w:rsidR="00727782" w:rsidRPr="00A27A09" w:rsidRDefault="00727782" w:rsidP="00A27A09">
            <w:pPr>
              <w:pStyle w:val="ListParagraph"/>
              <w:numPr>
                <w:ilvl w:val="0"/>
                <w:numId w:val="8"/>
              </w:numPr>
              <w:ind w:left="524" w:hanging="270"/>
              <w:rPr>
                <w:rFonts w:ascii="Times New Roman" w:hAnsi="Times New Roman"/>
                <w:b/>
                <w:bCs/>
              </w:rPr>
            </w:pPr>
            <w:r w:rsidRPr="00A27A09">
              <w:rPr>
                <w:rFonts w:ascii="Times New Roman" w:hAnsi="Times New Roman"/>
                <w:color w:val="000000"/>
              </w:rPr>
              <w:t xml:space="preserve">Participate in Alimony Voice Thread  </w:t>
            </w:r>
          </w:p>
          <w:p w14:paraId="2E25A5C9" w14:textId="77777777" w:rsidR="00727782" w:rsidRPr="00A27A09" w:rsidRDefault="00727782" w:rsidP="00727782">
            <w:pPr>
              <w:pStyle w:val="ListParagraph"/>
              <w:rPr>
                <w:rFonts w:ascii="Times New Roman" w:hAnsi="Times New Roman"/>
                <w:b/>
                <w:bCs/>
              </w:rPr>
            </w:pPr>
          </w:p>
          <w:p w14:paraId="7555D4BA" w14:textId="77777777" w:rsidR="00727782" w:rsidRPr="00A27A09" w:rsidRDefault="00727782" w:rsidP="00727782">
            <w:pPr>
              <w:numPr>
                <w:ilvl w:val="0"/>
                <w:numId w:val="8"/>
              </w:numPr>
              <w:shd w:val="clear" w:color="auto" w:fill="FFFFFF"/>
              <w:ind w:left="344"/>
              <w:rPr>
                <w:b/>
                <w:bCs/>
              </w:rPr>
            </w:pPr>
            <w:r w:rsidRPr="00A27A09">
              <w:rPr>
                <w:b/>
                <w:bCs/>
              </w:rPr>
              <w:t xml:space="preserve">Module 3:  Family Support Jurisdiction </w:t>
            </w:r>
          </w:p>
          <w:p w14:paraId="78CED30F" w14:textId="77777777" w:rsidR="00727782" w:rsidRPr="00A27A09" w:rsidRDefault="00727782" w:rsidP="00A27A09">
            <w:pPr>
              <w:numPr>
                <w:ilvl w:val="0"/>
                <w:numId w:val="8"/>
              </w:numPr>
              <w:shd w:val="clear" w:color="auto" w:fill="FFFFFF"/>
              <w:ind w:left="524" w:hanging="270"/>
            </w:pPr>
            <w:r w:rsidRPr="00A27A09">
              <w:t>Read MFL 641-652</w:t>
            </w:r>
            <w:r w:rsidRPr="00A27A09">
              <w:rPr>
                <w:color w:val="000000"/>
                <w:shd w:val="clear" w:color="auto" w:fill="FFFFFF"/>
              </w:rPr>
              <w:t> </w:t>
            </w:r>
          </w:p>
          <w:p w14:paraId="3183F171" w14:textId="77777777" w:rsidR="00727782" w:rsidRPr="00A27A09" w:rsidRDefault="00727782" w:rsidP="00A27A09">
            <w:pPr>
              <w:pStyle w:val="ListParagraph"/>
              <w:numPr>
                <w:ilvl w:val="0"/>
                <w:numId w:val="8"/>
              </w:numPr>
              <w:ind w:left="524" w:hanging="270"/>
              <w:rPr>
                <w:rFonts w:ascii="Times New Roman" w:hAnsi="Times New Roman"/>
                <w:b/>
                <w:bCs/>
              </w:rPr>
            </w:pPr>
            <w:r w:rsidRPr="00A27A09">
              <w:t>Watch UIFSA video</w:t>
            </w:r>
          </w:p>
          <w:p w14:paraId="2DD253CB" w14:textId="77777777" w:rsidR="00727782" w:rsidRPr="00A27A09" w:rsidRDefault="00727782" w:rsidP="00727782">
            <w:pPr>
              <w:pStyle w:val="ListParagraph"/>
              <w:rPr>
                <w:rFonts w:ascii="Times New Roman" w:hAnsi="Times New Roman"/>
                <w:b/>
                <w:bCs/>
              </w:rPr>
            </w:pPr>
          </w:p>
          <w:p w14:paraId="78E5611E" w14:textId="1D67EA2E" w:rsidR="00727782" w:rsidRPr="00A27A09" w:rsidRDefault="00727782" w:rsidP="00727782">
            <w:pPr>
              <w:pStyle w:val="ListParagraph"/>
              <w:numPr>
                <w:ilvl w:val="0"/>
                <w:numId w:val="8"/>
              </w:numPr>
              <w:ind w:left="254" w:hanging="270"/>
              <w:rPr>
                <w:rFonts w:ascii="Times New Roman" w:hAnsi="Times New Roman"/>
                <w:b/>
                <w:bCs/>
              </w:rPr>
            </w:pPr>
            <w:r w:rsidRPr="00A27A09">
              <w:rPr>
                <w:rFonts w:ascii="Times New Roman" w:hAnsi="Times New Roman"/>
                <w:b/>
                <w:bCs/>
              </w:rPr>
              <w:t>Attend Lawyering Lab 4</w:t>
            </w:r>
            <w:r w:rsidR="009D049A">
              <w:rPr>
                <w:rFonts w:ascii="Times New Roman" w:hAnsi="Times New Roman"/>
                <w:b/>
                <w:bCs/>
              </w:rPr>
              <w:t xml:space="preserve"> </w:t>
            </w:r>
          </w:p>
          <w:p w14:paraId="403EF4A9" w14:textId="12CBBBF4" w:rsidR="00727782" w:rsidRPr="00796B51" w:rsidRDefault="00727782" w:rsidP="00A27A09">
            <w:pPr>
              <w:pStyle w:val="ListParagraph"/>
              <w:numPr>
                <w:ilvl w:val="0"/>
                <w:numId w:val="6"/>
              </w:numPr>
              <w:ind w:left="524" w:right="4" w:hanging="270"/>
              <w:rPr>
                <w:rFonts w:ascii="Times New Roman" w:hAnsi="Times New Roman"/>
                <w:b/>
              </w:rPr>
            </w:pPr>
            <w:r w:rsidRPr="00A27A09">
              <w:rPr>
                <w:rFonts w:ascii="Times New Roman" w:hAnsi="Times New Roman"/>
              </w:rPr>
              <w:t>Read MFL 586-605; 547-557</w:t>
            </w:r>
            <w:r w:rsidRPr="00053397">
              <w:rPr>
                <w:rFonts w:ascii="Times New Roman" w:hAnsi="Times New Roman"/>
              </w:rPr>
              <w:t xml:space="preserve"> </w:t>
            </w:r>
            <w:r>
              <w:rPr>
                <w:rFonts w:ascii="Times New Roman" w:hAnsi="Times New Roman"/>
              </w:rPr>
              <w:t xml:space="preserve"> </w:t>
            </w:r>
          </w:p>
        </w:tc>
        <w:tc>
          <w:tcPr>
            <w:tcW w:w="2430" w:type="dxa"/>
            <w:shd w:val="clear" w:color="auto" w:fill="auto"/>
          </w:tcPr>
          <w:p w14:paraId="2CF64374" w14:textId="77777777" w:rsidR="00727782" w:rsidRPr="00106C1B" w:rsidRDefault="00727782" w:rsidP="00727782">
            <w:pPr>
              <w:rPr>
                <w:bCs/>
                <w:iCs/>
              </w:rPr>
            </w:pPr>
            <w:r w:rsidRPr="00106C1B">
              <w:rPr>
                <w:bCs/>
                <w:i/>
              </w:rPr>
              <w:t xml:space="preserve">Lawyering Lab </w:t>
            </w:r>
            <w:r>
              <w:rPr>
                <w:bCs/>
                <w:i/>
              </w:rPr>
              <w:t>4</w:t>
            </w:r>
            <w:r w:rsidRPr="00106C1B">
              <w:rPr>
                <w:bCs/>
                <w:iCs/>
              </w:rPr>
              <w:t xml:space="preserve">:  </w:t>
            </w:r>
          </w:p>
          <w:p w14:paraId="7E867B60" w14:textId="77777777" w:rsidR="00727782" w:rsidRDefault="00727782" w:rsidP="00727782">
            <w:pPr>
              <w:rPr>
                <w:bCs/>
                <w:iCs/>
              </w:rPr>
            </w:pPr>
            <w:r>
              <w:rPr>
                <w:bCs/>
                <w:iCs/>
              </w:rPr>
              <w:t xml:space="preserve">Monday </w:t>
            </w:r>
            <w:r w:rsidRPr="00374B40">
              <w:rPr>
                <w:bCs/>
                <w:iCs/>
              </w:rPr>
              <w:t>7:00 – 8:15</w:t>
            </w:r>
          </w:p>
          <w:p w14:paraId="08380199" w14:textId="77777777" w:rsidR="00727782" w:rsidRDefault="00727782" w:rsidP="00727782">
            <w:pPr>
              <w:rPr>
                <w:bCs/>
                <w:iCs/>
              </w:rPr>
            </w:pPr>
            <w:r>
              <w:rPr>
                <w:bCs/>
                <w:iCs/>
              </w:rPr>
              <w:t>in Blackboard Lawyering Lab link</w:t>
            </w:r>
            <w:r w:rsidRPr="00106C1B">
              <w:rPr>
                <w:bCs/>
                <w:iCs/>
              </w:rPr>
              <w:t>:</w:t>
            </w:r>
          </w:p>
          <w:p w14:paraId="67A1F776" w14:textId="77777777" w:rsidR="00727782" w:rsidRPr="00374B40" w:rsidRDefault="00727782" w:rsidP="00727782">
            <w:pPr>
              <w:rPr>
                <w:bCs/>
                <w:iCs/>
              </w:rPr>
            </w:pPr>
          </w:p>
          <w:p w14:paraId="4B9F6280" w14:textId="77777777" w:rsidR="00727782" w:rsidRPr="00723BFB" w:rsidRDefault="00727782" w:rsidP="00727782">
            <w:pPr>
              <w:pStyle w:val="ListParagraph"/>
              <w:numPr>
                <w:ilvl w:val="0"/>
                <w:numId w:val="26"/>
              </w:numPr>
              <w:ind w:left="339" w:hanging="339"/>
              <w:rPr>
                <w:bCs/>
              </w:rPr>
            </w:pPr>
            <w:r>
              <w:rPr>
                <w:rFonts w:ascii="Times New Roman" w:hAnsi="Times New Roman"/>
                <w:bCs/>
              </w:rPr>
              <w:t xml:space="preserve">Sarah and Cody </w:t>
            </w:r>
            <w:r w:rsidRPr="00374B40">
              <w:rPr>
                <w:rFonts w:ascii="Times New Roman" w:hAnsi="Times New Roman"/>
                <w:bCs/>
              </w:rPr>
              <w:t xml:space="preserve">Property Distribution </w:t>
            </w:r>
            <w:r>
              <w:rPr>
                <w:rFonts w:ascii="Times New Roman" w:hAnsi="Times New Roman"/>
                <w:bCs/>
              </w:rPr>
              <w:t xml:space="preserve">Simulation </w:t>
            </w:r>
          </w:p>
          <w:p w14:paraId="3C92B346" w14:textId="77777777" w:rsidR="00727782" w:rsidRPr="00723BFB" w:rsidRDefault="00727782" w:rsidP="00727782">
            <w:pPr>
              <w:pStyle w:val="ListParagraph"/>
              <w:ind w:left="339"/>
              <w:rPr>
                <w:bCs/>
              </w:rPr>
            </w:pPr>
          </w:p>
          <w:p w14:paraId="4A3CC4CC" w14:textId="62F4580C" w:rsidR="00727782" w:rsidRPr="00106C1B" w:rsidRDefault="00727782" w:rsidP="00727782">
            <w:pPr>
              <w:rPr>
                <w:bCs/>
                <w:i/>
              </w:rPr>
            </w:pPr>
            <w:r>
              <w:rPr>
                <w:bCs/>
              </w:rPr>
              <w:t xml:space="preserve">Property Distribution </w:t>
            </w:r>
            <w:r w:rsidRPr="00374B40">
              <w:rPr>
                <w:bCs/>
              </w:rPr>
              <w:t>Advanced Concepts</w:t>
            </w:r>
          </w:p>
        </w:tc>
      </w:tr>
      <w:tr w:rsidR="00727782" w:rsidRPr="00106C1B" w14:paraId="06EB9C56" w14:textId="77777777" w:rsidTr="0054643E">
        <w:trPr>
          <w:trHeight w:val="2807"/>
          <w:jc w:val="center"/>
        </w:trPr>
        <w:tc>
          <w:tcPr>
            <w:tcW w:w="1255" w:type="dxa"/>
            <w:shd w:val="clear" w:color="auto" w:fill="auto"/>
          </w:tcPr>
          <w:p w14:paraId="46957A6E" w14:textId="77777777" w:rsidR="00727782" w:rsidRPr="00106C1B" w:rsidRDefault="00727782" w:rsidP="00727782">
            <w:pPr>
              <w:jc w:val="center"/>
              <w:rPr>
                <w:b/>
                <w:bCs/>
                <w:u w:val="single"/>
              </w:rPr>
            </w:pPr>
            <w:r w:rsidRPr="00106C1B">
              <w:rPr>
                <w:b/>
                <w:bCs/>
                <w:u w:val="single"/>
              </w:rPr>
              <w:t xml:space="preserve">Week 5: </w:t>
            </w:r>
          </w:p>
          <w:p w14:paraId="0A7E7D57" w14:textId="64243624" w:rsidR="00727782" w:rsidRPr="00106C1B" w:rsidRDefault="00AC2579" w:rsidP="00727782">
            <w:pPr>
              <w:jc w:val="center"/>
              <w:rPr>
                <w:b/>
                <w:bCs/>
                <w:u w:val="single"/>
              </w:rPr>
            </w:pPr>
            <w:r>
              <w:rPr>
                <w:b/>
                <w:bCs/>
              </w:rPr>
              <w:t>July 6</w:t>
            </w:r>
          </w:p>
        </w:tc>
        <w:tc>
          <w:tcPr>
            <w:tcW w:w="1977" w:type="dxa"/>
            <w:shd w:val="clear" w:color="auto" w:fill="auto"/>
          </w:tcPr>
          <w:p w14:paraId="319B23FC" w14:textId="1E5E5870" w:rsidR="00727782" w:rsidRPr="00106C1B" w:rsidRDefault="00727782" w:rsidP="00727782">
            <w:pPr>
              <w:rPr>
                <w:bCs/>
              </w:rPr>
            </w:pPr>
            <w:r w:rsidRPr="00106C1B">
              <w:rPr>
                <w:bCs/>
                <w:i/>
                <w:iCs/>
              </w:rPr>
              <w:t xml:space="preserve"> </w:t>
            </w:r>
            <w:r>
              <w:rPr>
                <w:bCs/>
              </w:rPr>
              <w:t>VII.  Child Support</w:t>
            </w:r>
          </w:p>
        </w:tc>
        <w:tc>
          <w:tcPr>
            <w:tcW w:w="5408" w:type="dxa"/>
            <w:shd w:val="clear" w:color="auto" w:fill="auto"/>
          </w:tcPr>
          <w:p w14:paraId="2473798F" w14:textId="77777777" w:rsidR="00727782" w:rsidRPr="00E0114A" w:rsidRDefault="00727782" w:rsidP="00727782">
            <w:pPr>
              <w:numPr>
                <w:ilvl w:val="0"/>
                <w:numId w:val="9"/>
              </w:numPr>
              <w:shd w:val="clear" w:color="auto" w:fill="FFFFFF"/>
              <w:ind w:left="260" w:hanging="260"/>
              <w:rPr>
                <w:b/>
                <w:bCs/>
                <w:color w:val="000000"/>
              </w:rPr>
            </w:pPr>
            <w:r w:rsidRPr="00E0114A">
              <w:rPr>
                <w:b/>
                <w:bCs/>
                <w:color w:val="000000"/>
                <w:bdr w:val="none" w:sz="0" w:space="0" w:color="auto" w:frame="1"/>
              </w:rPr>
              <w:t>Module 1:  Mastering the Math </w:t>
            </w:r>
          </w:p>
          <w:p w14:paraId="7D0B379D" w14:textId="77777777" w:rsidR="00727782" w:rsidRPr="00E0114A" w:rsidRDefault="00727782" w:rsidP="00727782">
            <w:pPr>
              <w:pStyle w:val="ListParagraph"/>
              <w:numPr>
                <w:ilvl w:val="0"/>
                <w:numId w:val="9"/>
              </w:numPr>
              <w:shd w:val="clear" w:color="auto" w:fill="FFFFFF"/>
              <w:ind w:left="530" w:hanging="270"/>
              <w:rPr>
                <w:rFonts w:ascii="Times New Roman" w:hAnsi="Times New Roman"/>
                <w:color w:val="000000"/>
              </w:rPr>
            </w:pPr>
            <w:r w:rsidRPr="00E0114A">
              <w:rPr>
                <w:rFonts w:ascii="Times New Roman" w:hAnsi="Times New Roman"/>
                <w:color w:val="000000"/>
              </w:rPr>
              <w:t>Watch Introduction to Child Support Video</w:t>
            </w:r>
          </w:p>
          <w:p w14:paraId="32618BFB" w14:textId="77777777" w:rsidR="00727782" w:rsidRPr="00E0114A" w:rsidRDefault="00727782" w:rsidP="00727782">
            <w:pPr>
              <w:pStyle w:val="ListParagraph"/>
              <w:numPr>
                <w:ilvl w:val="0"/>
                <w:numId w:val="9"/>
              </w:numPr>
              <w:shd w:val="clear" w:color="auto" w:fill="FFFFFF"/>
              <w:ind w:left="530" w:hanging="270"/>
              <w:rPr>
                <w:rFonts w:ascii="Times New Roman" w:hAnsi="Times New Roman"/>
                <w:color w:val="000000"/>
              </w:rPr>
            </w:pPr>
            <w:r w:rsidRPr="00E0114A">
              <w:rPr>
                <w:rFonts w:ascii="Times New Roman" w:hAnsi="Times New Roman"/>
                <w:color w:val="000000"/>
                <w:bdr w:val="none" w:sz="0" w:space="0" w:color="auto" w:frame="1"/>
              </w:rPr>
              <w:t xml:space="preserve">Read and Annotate MD Child Support Statutory Provisions </w:t>
            </w:r>
          </w:p>
          <w:p w14:paraId="6343DF18" w14:textId="77777777" w:rsidR="00727782" w:rsidRPr="00E0114A" w:rsidRDefault="00727782" w:rsidP="00727782">
            <w:pPr>
              <w:pStyle w:val="ListParagraph"/>
              <w:numPr>
                <w:ilvl w:val="0"/>
                <w:numId w:val="9"/>
              </w:numPr>
              <w:shd w:val="clear" w:color="auto" w:fill="FFFFFF"/>
              <w:ind w:left="530" w:hanging="270"/>
              <w:rPr>
                <w:rFonts w:ascii="Times New Roman" w:hAnsi="Times New Roman"/>
                <w:color w:val="000000"/>
              </w:rPr>
            </w:pPr>
            <w:r w:rsidRPr="00E0114A">
              <w:rPr>
                <w:rFonts w:ascii="Times New Roman" w:hAnsi="Times New Roman"/>
                <w:color w:val="000000"/>
                <w:bdr w:val="none" w:sz="0" w:space="0" w:color="auto" w:frame="1"/>
              </w:rPr>
              <w:t>Select a Stakeholder to Author a "Perspectives on Child Support" Blog</w:t>
            </w:r>
          </w:p>
          <w:p w14:paraId="3DD27D6D" w14:textId="77777777" w:rsidR="00727782" w:rsidRPr="00E0114A" w:rsidRDefault="00727782" w:rsidP="00727782">
            <w:pPr>
              <w:pStyle w:val="ListParagraph"/>
              <w:numPr>
                <w:ilvl w:val="0"/>
                <w:numId w:val="9"/>
              </w:numPr>
              <w:shd w:val="clear" w:color="auto" w:fill="FFFFFF"/>
              <w:ind w:left="530" w:hanging="270"/>
              <w:rPr>
                <w:rFonts w:ascii="Times New Roman" w:hAnsi="Times New Roman"/>
                <w:color w:val="000000"/>
              </w:rPr>
            </w:pPr>
            <w:r w:rsidRPr="00E0114A">
              <w:rPr>
                <w:rFonts w:ascii="Times New Roman" w:hAnsi="Times New Roman"/>
                <w:color w:val="000000"/>
                <w:bdr w:val="none" w:sz="0" w:space="0" w:color="auto" w:frame="1"/>
              </w:rPr>
              <w:t xml:space="preserve">Complete "How to Calculate Child Support" Activity </w:t>
            </w:r>
          </w:p>
          <w:p w14:paraId="4F22930B" w14:textId="77777777" w:rsidR="00727782" w:rsidRPr="00106C1B" w:rsidRDefault="00727782" w:rsidP="00727782">
            <w:pPr>
              <w:pStyle w:val="ListParagraph"/>
              <w:shd w:val="clear" w:color="auto" w:fill="FFFFFF"/>
              <w:ind w:left="530"/>
              <w:rPr>
                <w:rFonts w:ascii="Times New Roman" w:hAnsi="Times New Roman"/>
                <w:color w:val="000000"/>
              </w:rPr>
            </w:pPr>
          </w:p>
          <w:p w14:paraId="7C6FDBAB" w14:textId="77777777" w:rsidR="00727782" w:rsidRPr="00E0114A" w:rsidRDefault="00727782" w:rsidP="00727782">
            <w:pPr>
              <w:numPr>
                <w:ilvl w:val="0"/>
                <w:numId w:val="10"/>
              </w:numPr>
              <w:shd w:val="clear" w:color="auto" w:fill="FFFFFF"/>
              <w:ind w:left="260" w:hanging="260"/>
              <w:rPr>
                <w:b/>
                <w:bCs/>
                <w:color w:val="000000"/>
              </w:rPr>
            </w:pPr>
            <w:r w:rsidRPr="00E0114A">
              <w:rPr>
                <w:b/>
                <w:bCs/>
                <w:color w:val="000000"/>
                <w:bdr w:val="none" w:sz="0" w:space="0" w:color="auto" w:frame="1"/>
              </w:rPr>
              <w:t>Module 2: </w:t>
            </w:r>
            <w:r w:rsidRPr="00E0114A">
              <w:rPr>
                <w:rStyle w:val="apple-converted-space"/>
                <w:b/>
                <w:bCs/>
                <w:color w:val="000000"/>
                <w:bdr w:val="none" w:sz="0" w:space="0" w:color="auto" w:frame="1"/>
              </w:rPr>
              <w:t> </w:t>
            </w:r>
            <w:r w:rsidRPr="00E0114A">
              <w:rPr>
                <w:b/>
                <w:bCs/>
                <w:color w:val="000000"/>
                <w:bdr w:val="none" w:sz="0" w:space="0" w:color="auto" w:frame="1"/>
              </w:rPr>
              <w:t>Analyzing and Critiquing Approaches to Child Support Calculations</w:t>
            </w:r>
          </w:p>
          <w:p w14:paraId="6A4B24AE" w14:textId="77777777" w:rsidR="00727782" w:rsidRPr="00E0114A" w:rsidRDefault="00727782" w:rsidP="00727782">
            <w:pPr>
              <w:pStyle w:val="ListParagraph"/>
              <w:numPr>
                <w:ilvl w:val="0"/>
                <w:numId w:val="10"/>
              </w:numPr>
              <w:shd w:val="clear" w:color="auto" w:fill="FFFFFF"/>
              <w:ind w:left="530" w:hanging="270"/>
              <w:rPr>
                <w:rFonts w:ascii="Times New Roman" w:hAnsi="Times New Roman"/>
                <w:color w:val="000000"/>
              </w:rPr>
            </w:pPr>
            <w:r w:rsidRPr="00E0114A">
              <w:rPr>
                <w:rFonts w:ascii="Times New Roman" w:hAnsi="Times New Roman"/>
                <w:color w:val="000000"/>
                <w:bdr w:val="none" w:sz="0" w:space="0" w:color="auto" w:frame="1"/>
              </w:rPr>
              <w:t>Read MFL 611-627</w:t>
            </w:r>
          </w:p>
          <w:p w14:paraId="5FCB2743" w14:textId="77777777" w:rsidR="00727782" w:rsidRPr="00E0114A" w:rsidRDefault="00727782" w:rsidP="00727782">
            <w:pPr>
              <w:pStyle w:val="ListParagraph"/>
              <w:numPr>
                <w:ilvl w:val="0"/>
                <w:numId w:val="10"/>
              </w:numPr>
              <w:shd w:val="clear" w:color="auto" w:fill="FFFFFF"/>
              <w:ind w:left="530" w:hanging="270"/>
              <w:rPr>
                <w:rFonts w:ascii="Times New Roman" w:hAnsi="Times New Roman"/>
                <w:color w:val="000000"/>
              </w:rPr>
            </w:pPr>
            <w:r w:rsidRPr="00E0114A">
              <w:rPr>
                <w:rFonts w:ascii="Times New Roman" w:hAnsi="Times New Roman"/>
                <w:color w:val="000000"/>
                <w:bdr w:val="none" w:sz="0" w:space="0" w:color="auto" w:frame="1"/>
              </w:rPr>
              <w:t xml:space="preserve">Complete "Perspectives on Child Support" Blog from Module 1  </w:t>
            </w:r>
          </w:p>
          <w:p w14:paraId="0FAE1F71" w14:textId="77777777" w:rsidR="00727782" w:rsidRPr="00E0114A" w:rsidRDefault="00727782" w:rsidP="00727782">
            <w:pPr>
              <w:pStyle w:val="ListParagraph"/>
              <w:numPr>
                <w:ilvl w:val="0"/>
                <w:numId w:val="10"/>
              </w:numPr>
              <w:shd w:val="clear" w:color="auto" w:fill="FFFFFF"/>
              <w:ind w:left="530" w:hanging="270"/>
              <w:rPr>
                <w:rFonts w:ascii="Times New Roman" w:hAnsi="Times New Roman"/>
                <w:color w:val="000000"/>
              </w:rPr>
            </w:pPr>
            <w:r w:rsidRPr="00E0114A">
              <w:rPr>
                <w:rFonts w:ascii="Times New Roman" w:hAnsi="Times New Roman"/>
                <w:color w:val="000000"/>
                <w:bdr w:val="none" w:sz="0" w:space="0" w:color="auto" w:frame="1"/>
              </w:rPr>
              <w:t xml:space="preserve">Complete Child Support Client Counseling Assignment  </w:t>
            </w:r>
          </w:p>
          <w:p w14:paraId="25F8ED52" w14:textId="77777777" w:rsidR="00727782" w:rsidRPr="00E0114A" w:rsidRDefault="00727782" w:rsidP="00727782">
            <w:pPr>
              <w:shd w:val="clear" w:color="auto" w:fill="FFFFFF"/>
              <w:rPr>
                <w:bCs/>
              </w:rPr>
            </w:pPr>
          </w:p>
          <w:p w14:paraId="59B53044" w14:textId="77777777" w:rsidR="00727782" w:rsidRPr="00E0114A" w:rsidRDefault="00727782" w:rsidP="00727782">
            <w:pPr>
              <w:numPr>
                <w:ilvl w:val="0"/>
                <w:numId w:val="10"/>
              </w:numPr>
              <w:shd w:val="clear" w:color="auto" w:fill="FFFFFF"/>
              <w:ind w:left="250" w:hanging="250"/>
              <w:rPr>
                <w:b/>
                <w:bCs/>
                <w:color w:val="000000"/>
                <w:bdr w:val="none" w:sz="0" w:space="0" w:color="auto" w:frame="1"/>
              </w:rPr>
            </w:pPr>
            <w:r w:rsidRPr="00E0114A">
              <w:rPr>
                <w:b/>
                <w:bCs/>
                <w:color w:val="000000"/>
                <w:bdr w:val="none" w:sz="0" w:space="0" w:color="auto" w:frame="1"/>
              </w:rPr>
              <w:t xml:space="preserve">Module 3:  Child Support Enforcement </w:t>
            </w:r>
          </w:p>
          <w:p w14:paraId="17097380" w14:textId="77777777" w:rsidR="00727782" w:rsidRPr="00E0114A" w:rsidRDefault="00727782" w:rsidP="00727782">
            <w:pPr>
              <w:numPr>
                <w:ilvl w:val="0"/>
                <w:numId w:val="10"/>
              </w:numPr>
              <w:shd w:val="clear" w:color="auto" w:fill="FFFFFF"/>
              <w:ind w:left="580" w:hanging="270"/>
            </w:pPr>
            <w:r w:rsidRPr="00E0114A">
              <w:rPr>
                <w:color w:val="000000"/>
                <w:bdr w:val="none" w:sz="0" w:space="0" w:color="auto" w:frame="1"/>
              </w:rPr>
              <w:t xml:space="preserve">Read </w:t>
            </w:r>
            <w:r w:rsidRPr="00E0114A">
              <w:t>MFL 627-640</w:t>
            </w:r>
          </w:p>
          <w:p w14:paraId="60A0C453" w14:textId="77777777" w:rsidR="00727782" w:rsidRPr="00E0114A" w:rsidRDefault="00727782" w:rsidP="00727782">
            <w:pPr>
              <w:numPr>
                <w:ilvl w:val="0"/>
                <w:numId w:val="10"/>
              </w:numPr>
              <w:shd w:val="clear" w:color="auto" w:fill="FFFFFF"/>
              <w:ind w:left="580" w:hanging="270"/>
            </w:pPr>
            <w:r w:rsidRPr="00E0114A">
              <w:rPr>
                <w:color w:val="000000"/>
                <w:bdr w:val="none" w:sz="0" w:space="0" w:color="auto" w:frame="1"/>
              </w:rPr>
              <w:lastRenderedPageBreak/>
              <w:t>Listen to NPR story "From Deadbeat to Dead Broke" </w:t>
            </w:r>
          </w:p>
          <w:p w14:paraId="1298814B" w14:textId="77777777" w:rsidR="00727782" w:rsidRPr="00E0114A" w:rsidRDefault="00727782" w:rsidP="00727782">
            <w:pPr>
              <w:numPr>
                <w:ilvl w:val="0"/>
                <w:numId w:val="10"/>
              </w:numPr>
              <w:shd w:val="clear" w:color="auto" w:fill="FFFFFF"/>
              <w:ind w:left="580" w:hanging="270"/>
            </w:pPr>
            <w:r w:rsidRPr="00E0114A">
              <w:rPr>
                <w:color w:val="000000"/>
                <w:bdr w:val="none" w:sz="0" w:space="0" w:color="auto" w:frame="1"/>
              </w:rPr>
              <w:t>Participate in group Wiki on state enforcement powers </w:t>
            </w:r>
          </w:p>
          <w:p w14:paraId="7FA4C540" w14:textId="77777777" w:rsidR="00727782" w:rsidRPr="00E0114A" w:rsidRDefault="00727782" w:rsidP="00727782">
            <w:pPr>
              <w:numPr>
                <w:ilvl w:val="0"/>
                <w:numId w:val="10"/>
              </w:numPr>
              <w:shd w:val="clear" w:color="auto" w:fill="FFFFFF"/>
              <w:ind w:left="580" w:hanging="270"/>
            </w:pPr>
            <w:r w:rsidRPr="00E0114A">
              <w:rPr>
                <w:color w:val="000000"/>
                <w:bdr w:val="none" w:sz="0" w:space="0" w:color="auto" w:frame="1"/>
              </w:rPr>
              <w:t xml:space="preserve">Respond to Child Support Voice Thread </w:t>
            </w:r>
          </w:p>
          <w:p w14:paraId="6F30327D" w14:textId="77777777" w:rsidR="00727782" w:rsidRPr="00E0114A" w:rsidRDefault="00727782" w:rsidP="00727782">
            <w:pPr>
              <w:shd w:val="clear" w:color="auto" w:fill="FFFFFF"/>
              <w:rPr>
                <w:color w:val="000000"/>
              </w:rPr>
            </w:pPr>
          </w:p>
          <w:p w14:paraId="270DEA8F" w14:textId="49179193" w:rsidR="00727782" w:rsidRPr="00E0114A" w:rsidRDefault="00727782" w:rsidP="00727782">
            <w:pPr>
              <w:numPr>
                <w:ilvl w:val="0"/>
                <w:numId w:val="8"/>
              </w:numPr>
              <w:ind w:left="220" w:hanging="220"/>
              <w:rPr>
                <w:b/>
                <w:bCs/>
                <w:color w:val="000000"/>
              </w:rPr>
            </w:pPr>
            <w:r w:rsidRPr="00E0114A">
              <w:rPr>
                <w:b/>
                <w:bCs/>
                <w:color w:val="000000"/>
                <w:bdr w:val="none" w:sz="0" w:space="0" w:color="auto" w:frame="1"/>
              </w:rPr>
              <w:t>Attend Lawyering Lab 5</w:t>
            </w:r>
            <w:r w:rsidR="009D049A">
              <w:rPr>
                <w:b/>
                <w:bCs/>
                <w:color w:val="000000"/>
                <w:bdr w:val="none" w:sz="0" w:space="0" w:color="auto" w:frame="1"/>
              </w:rPr>
              <w:t xml:space="preserve">:  </w:t>
            </w:r>
          </w:p>
          <w:p w14:paraId="27C048EC" w14:textId="5BEC413F" w:rsidR="00727782" w:rsidRPr="00796B51" w:rsidRDefault="00727782" w:rsidP="00E0114A">
            <w:pPr>
              <w:pStyle w:val="ListParagraph"/>
              <w:numPr>
                <w:ilvl w:val="0"/>
                <w:numId w:val="6"/>
              </w:numPr>
              <w:ind w:left="614" w:right="4" w:hanging="270"/>
              <w:rPr>
                <w:rFonts w:ascii="Times New Roman" w:hAnsi="Times New Roman"/>
                <w:b/>
              </w:rPr>
            </w:pPr>
            <w:r w:rsidRPr="00E0114A">
              <w:rPr>
                <w:color w:val="000000"/>
              </w:rPr>
              <w:t>Complete Equitable Distribution Practice Problem</w:t>
            </w:r>
          </w:p>
        </w:tc>
        <w:tc>
          <w:tcPr>
            <w:tcW w:w="2430" w:type="dxa"/>
            <w:shd w:val="clear" w:color="auto" w:fill="auto"/>
          </w:tcPr>
          <w:p w14:paraId="118FEACD" w14:textId="77777777" w:rsidR="00727782" w:rsidRDefault="00727782" w:rsidP="00727782">
            <w:pPr>
              <w:rPr>
                <w:bCs/>
                <w:iCs/>
              </w:rPr>
            </w:pPr>
            <w:r w:rsidRPr="00106C1B">
              <w:rPr>
                <w:i/>
              </w:rPr>
              <w:lastRenderedPageBreak/>
              <w:t xml:space="preserve">Lawyering Lab </w:t>
            </w:r>
            <w:r>
              <w:rPr>
                <w:i/>
              </w:rPr>
              <w:t>5</w:t>
            </w:r>
            <w:r>
              <w:rPr>
                <w:iCs/>
              </w:rPr>
              <w:t>:</w:t>
            </w:r>
            <w:r w:rsidRPr="00106C1B">
              <w:rPr>
                <w:i/>
              </w:rPr>
              <w:t xml:space="preserve"> </w:t>
            </w:r>
            <w:r>
              <w:rPr>
                <w:bCs/>
                <w:iCs/>
              </w:rPr>
              <w:t xml:space="preserve">Monday </w:t>
            </w:r>
            <w:r w:rsidRPr="00374B40">
              <w:rPr>
                <w:bCs/>
                <w:iCs/>
              </w:rPr>
              <w:t>7:00 – 8:15</w:t>
            </w:r>
          </w:p>
          <w:p w14:paraId="592F76F0" w14:textId="77777777" w:rsidR="00727782" w:rsidRDefault="00727782" w:rsidP="00727782">
            <w:pPr>
              <w:rPr>
                <w:bCs/>
                <w:iCs/>
              </w:rPr>
            </w:pPr>
            <w:r>
              <w:rPr>
                <w:bCs/>
                <w:iCs/>
              </w:rPr>
              <w:t>in Blackboard Lawyering Lab link</w:t>
            </w:r>
            <w:r w:rsidRPr="00106C1B">
              <w:rPr>
                <w:bCs/>
                <w:iCs/>
              </w:rPr>
              <w:t>:</w:t>
            </w:r>
          </w:p>
          <w:p w14:paraId="0CF2C56F" w14:textId="77777777" w:rsidR="00727782" w:rsidRPr="00106C1B" w:rsidRDefault="00727782" w:rsidP="00727782">
            <w:pPr>
              <w:ind w:left="45" w:hanging="90"/>
              <w:rPr>
                <w:i/>
              </w:rPr>
            </w:pPr>
          </w:p>
          <w:p w14:paraId="588CEA8C" w14:textId="77777777" w:rsidR="00727782" w:rsidRDefault="00727782" w:rsidP="00727782">
            <w:pPr>
              <w:pStyle w:val="ListParagraph"/>
              <w:numPr>
                <w:ilvl w:val="0"/>
                <w:numId w:val="4"/>
              </w:numPr>
              <w:ind w:left="260" w:hanging="260"/>
              <w:rPr>
                <w:rFonts w:ascii="Times New Roman" w:hAnsi="Times New Roman"/>
              </w:rPr>
            </w:pPr>
            <w:r w:rsidRPr="00106C1B">
              <w:rPr>
                <w:rFonts w:ascii="Times New Roman" w:hAnsi="Times New Roman"/>
              </w:rPr>
              <w:t xml:space="preserve">Sarah and Cody </w:t>
            </w:r>
            <w:r>
              <w:rPr>
                <w:rFonts w:ascii="Times New Roman" w:hAnsi="Times New Roman"/>
              </w:rPr>
              <w:t>Spousal Support Simulation</w:t>
            </w:r>
          </w:p>
          <w:p w14:paraId="310ED1AE" w14:textId="77777777" w:rsidR="00727782" w:rsidRDefault="00727782" w:rsidP="00727782">
            <w:pPr>
              <w:pStyle w:val="ListParagraph"/>
              <w:ind w:left="260"/>
              <w:rPr>
                <w:rFonts w:ascii="Times New Roman" w:hAnsi="Times New Roman"/>
              </w:rPr>
            </w:pPr>
          </w:p>
          <w:p w14:paraId="208ECB5E" w14:textId="77777777" w:rsidR="00727782" w:rsidRDefault="00727782" w:rsidP="00727782">
            <w:pPr>
              <w:pStyle w:val="ListParagraph"/>
              <w:numPr>
                <w:ilvl w:val="0"/>
                <w:numId w:val="4"/>
              </w:numPr>
              <w:ind w:left="260" w:hanging="260"/>
              <w:rPr>
                <w:rFonts w:ascii="Times New Roman" w:hAnsi="Times New Roman"/>
              </w:rPr>
            </w:pPr>
            <w:r>
              <w:rPr>
                <w:rFonts w:ascii="Times New Roman" w:hAnsi="Times New Roman"/>
              </w:rPr>
              <w:t xml:space="preserve">Sarah and Cody Prenuptial Agreement Simulation </w:t>
            </w:r>
          </w:p>
          <w:p w14:paraId="211C8FBF" w14:textId="77777777" w:rsidR="00727782" w:rsidRDefault="00727782" w:rsidP="00727782">
            <w:pPr>
              <w:pStyle w:val="ListParagraph"/>
              <w:ind w:left="260"/>
              <w:rPr>
                <w:rFonts w:ascii="Times New Roman" w:hAnsi="Times New Roman"/>
              </w:rPr>
            </w:pPr>
          </w:p>
          <w:p w14:paraId="16BA5F6D" w14:textId="5FC34782" w:rsidR="00727782" w:rsidRPr="00106C1B" w:rsidRDefault="00727782" w:rsidP="00727782">
            <w:pPr>
              <w:rPr>
                <w:bCs/>
                <w:i/>
              </w:rPr>
            </w:pPr>
            <w:r>
              <w:t>Equitable Distribution Practice Problem</w:t>
            </w:r>
          </w:p>
        </w:tc>
      </w:tr>
      <w:tr w:rsidR="00727782" w:rsidRPr="00106C1B" w14:paraId="21006510" w14:textId="77777777" w:rsidTr="0054643E">
        <w:trPr>
          <w:trHeight w:val="2807"/>
          <w:jc w:val="center"/>
        </w:trPr>
        <w:tc>
          <w:tcPr>
            <w:tcW w:w="1255" w:type="dxa"/>
            <w:shd w:val="clear" w:color="auto" w:fill="auto"/>
          </w:tcPr>
          <w:p w14:paraId="1F91F86A" w14:textId="77777777" w:rsidR="00727782" w:rsidRPr="00106C1B" w:rsidRDefault="00727782" w:rsidP="00727782">
            <w:pPr>
              <w:jc w:val="center"/>
              <w:rPr>
                <w:b/>
                <w:bCs/>
                <w:u w:val="single"/>
              </w:rPr>
            </w:pPr>
            <w:r w:rsidRPr="00106C1B">
              <w:rPr>
                <w:b/>
                <w:bCs/>
                <w:u w:val="single"/>
              </w:rPr>
              <w:t xml:space="preserve">Week 6: </w:t>
            </w:r>
          </w:p>
          <w:p w14:paraId="26E34D4B" w14:textId="1F6BECC3" w:rsidR="00727782" w:rsidRPr="00106C1B" w:rsidRDefault="00AC2579" w:rsidP="00727782">
            <w:pPr>
              <w:jc w:val="center"/>
              <w:rPr>
                <w:b/>
                <w:bCs/>
                <w:u w:val="single"/>
              </w:rPr>
            </w:pPr>
            <w:r>
              <w:rPr>
                <w:bCs/>
              </w:rPr>
              <w:t>July 13</w:t>
            </w:r>
          </w:p>
        </w:tc>
        <w:tc>
          <w:tcPr>
            <w:tcW w:w="1977" w:type="dxa"/>
            <w:shd w:val="clear" w:color="auto" w:fill="auto"/>
          </w:tcPr>
          <w:p w14:paraId="48AB6B1D" w14:textId="77777777" w:rsidR="00727782" w:rsidRDefault="00727782" w:rsidP="00727782">
            <w:pPr>
              <w:rPr>
                <w:bCs/>
              </w:rPr>
            </w:pPr>
            <w:r>
              <w:rPr>
                <w:bCs/>
              </w:rPr>
              <w:t>VIII.  Child Custody</w:t>
            </w:r>
          </w:p>
          <w:p w14:paraId="7339211B" w14:textId="77777777" w:rsidR="00727782" w:rsidRDefault="00727782" w:rsidP="00727782">
            <w:pPr>
              <w:rPr>
                <w:bCs/>
              </w:rPr>
            </w:pPr>
          </w:p>
          <w:p w14:paraId="71B80663" w14:textId="77777777" w:rsidR="00727782" w:rsidRPr="00106C1B" w:rsidRDefault="00727782" w:rsidP="00727782">
            <w:pPr>
              <w:rPr>
                <w:bCs/>
              </w:rPr>
            </w:pPr>
            <w:r>
              <w:rPr>
                <w:bCs/>
              </w:rPr>
              <w:t>IX.  Parentage</w:t>
            </w:r>
          </w:p>
          <w:p w14:paraId="791907B1" w14:textId="3BD9EE4A" w:rsidR="00727782" w:rsidRPr="00106C1B" w:rsidRDefault="00727782" w:rsidP="00727782">
            <w:pPr>
              <w:rPr>
                <w:bCs/>
              </w:rPr>
            </w:pPr>
            <w:r>
              <w:rPr>
                <w:bCs/>
                <w:i/>
                <w:iCs/>
              </w:rPr>
              <w:t xml:space="preserve"> </w:t>
            </w:r>
          </w:p>
        </w:tc>
        <w:tc>
          <w:tcPr>
            <w:tcW w:w="5408" w:type="dxa"/>
            <w:shd w:val="clear" w:color="auto" w:fill="auto"/>
          </w:tcPr>
          <w:p w14:paraId="32975D22" w14:textId="77777777" w:rsidR="00727782" w:rsidRPr="006A72C2" w:rsidRDefault="00727782" w:rsidP="00727782">
            <w:pPr>
              <w:pStyle w:val="ListParagraph"/>
              <w:numPr>
                <w:ilvl w:val="0"/>
                <w:numId w:val="9"/>
              </w:numPr>
              <w:ind w:left="344"/>
              <w:rPr>
                <w:rFonts w:ascii="Times New Roman" w:hAnsi="Times New Roman"/>
                <w:b/>
                <w:bCs/>
              </w:rPr>
            </w:pPr>
            <w:r w:rsidRPr="006A72C2">
              <w:rPr>
                <w:rFonts w:ascii="Times New Roman" w:hAnsi="Times New Roman"/>
                <w:b/>
                <w:bCs/>
                <w:color w:val="000000"/>
                <w:bdr w:val="none" w:sz="0" w:space="0" w:color="auto" w:frame="1"/>
                <w:shd w:val="clear" w:color="auto" w:fill="FFFFFF"/>
              </w:rPr>
              <w:t>Module 1:  Introduction to the Best Interest of the Child (BIOC) Standard</w:t>
            </w:r>
          </w:p>
          <w:p w14:paraId="73DCA96E" w14:textId="77777777" w:rsidR="00727782" w:rsidRPr="006A72C2" w:rsidRDefault="00727782" w:rsidP="00727782">
            <w:pPr>
              <w:pStyle w:val="ListParagraph"/>
              <w:numPr>
                <w:ilvl w:val="0"/>
                <w:numId w:val="9"/>
              </w:numPr>
              <w:ind w:left="614" w:hanging="270"/>
              <w:rPr>
                <w:rFonts w:ascii="Times New Roman" w:hAnsi="Times New Roman"/>
              </w:rPr>
            </w:pPr>
            <w:r w:rsidRPr="006A72C2">
              <w:rPr>
                <w:rFonts w:ascii="Times New Roman" w:hAnsi="Times New Roman"/>
                <w:color w:val="000000"/>
                <w:bdr w:val="none" w:sz="0" w:space="0" w:color="auto" w:frame="1"/>
              </w:rPr>
              <w:t>Read MFL 662-682  </w:t>
            </w:r>
          </w:p>
          <w:p w14:paraId="735CD71F" w14:textId="77777777" w:rsidR="00727782" w:rsidRPr="006A72C2" w:rsidRDefault="00727782" w:rsidP="00727782">
            <w:pPr>
              <w:pStyle w:val="ListParagraph"/>
              <w:numPr>
                <w:ilvl w:val="0"/>
                <w:numId w:val="9"/>
              </w:numPr>
              <w:ind w:left="614" w:hanging="270"/>
              <w:rPr>
                <w:rFonts w:ascii="Times New Roman" w:hAnsi="Times New Roman"/>
              </w:rPr>
            </w:pPr>
            <w:r w:rsidRPr="006A72C2">
              <w:rPr>
                <w:color w:val="000000"/>
                <w:bdr w:val="none" w:sz="0" w:space="0" w:color="auto" w:frame="1"/>
              </w:rPr>
              <w:t>Watch Child Custody Introduction Video</w:t>
            </w:r>
          </w:p>
          <w:p w14:paraId="4BB5AB55" w14:textId="77777777" w:rsidR="00727782" w:rsidRPr="00D63C5B" w:rsidRDefault="00727782" w:rsidP="00727782">
            <w:pPr>
              <w:pStyle w:val="ListParagraph"/>
              <w:numPr>
                <w:ilvl w:val="0"/>
                <w:numId w:val="9"/>
              </w:numPr>
              <w:ind w:left="614" w:hanging="270"/>
              <w:rPr>
                <w:rFonts w:ascii="Times New Roman" w:hAnsi="Times New Roman"/>
              </w:rPr>
            </w:pPr>
            <w:r w:rsidRPr="006A72C2">
              <w:rPr>
                <w:color w:val="000000"/>
                <w:bdr w:val="none" w:sz="0" w:space="0" w:color="auto" w:frame="1"/>
                <w:shd w:val="clear" w:color="auto" w:fill="FFFFFF"/>
              </w:rPr>
              <w:t xml:space="preserve">Participate in "Best Interests of the Child" </w:t>
            </w:r>
            <w:r w:rsidRPr="00D63C5B">
              <w:rPr>
                <w:color w:val="000000"/>
                <w:bdr w:val="none" w:sz="0" w:space="0" w:color="auto" w:frame="1"/>
                <w:shd w:val="clear" w:color="auto" w:fill="FFFFFF"/>
              </w:rPr>
              <w:t xml:space="preserve">Discussion Board  </w:t>
            </w:r>
          </w:p>
          <w:p w14:paraId="137ACB73" w14:textId="77777777" w:rsidR="00727782" w:rsidRPr="00D63C5B" w:rsidRDefault="00727782" w:rsidP="00727782">
            <w:pPr>
              <w:pStyle w:val="ListParagraph"/>
              <w:ind w:left="614"/>
              <w:rPr>
                <w:rFonts w:ascii="Times New Roman" w:hAnsi="Times New Roman"/>
              </w:rPr>
            </w:pPr>
            <w:r w:rsidRPr="00D63C5B">
              <w:rPr>
                <w:color w:val="000000"/>
                <w:bdr w:val="none" w:sz="0" w:space="0" w:color="auto" w:frame="1"/>
                <w:shd w:val="clear" w:color="auto" w:fill="FFFFFF"/>
              </w:rPr>
              <w:t xml:space="preserve"> </w:t>
            </w:r>
          </w:p>
          <w:p w14:paraId="68DBC002" w14:textId="1CA7A9C8" w:rsidR="00727782" w:rsidRPr="00D63C5B" w:rsidRDefault="00727782" w:rsidP="00727782">
            <w:pPr>
              <w:pStyle w:val="ListParagraph"/>
              <w:numPr>
                <w:ilvl w:val="0"/>
                <w:numId w:val="9"/>
              </w:numPr>
              <w:ind w:left="344"/>
              <w:rPr>
                <w:rFonts w:ascii="Times New Roman" w:hAnsi="Times New Roman"/>
                <w:b/>
                <w:bCs/>
              </w:rPr>
            </w:pPr>
            <w:r w:rsidRPr="00D63C5B">
              <w:rPr>
                <w:rFonts w:ascii="Times New Roman" w:hAnsi="Times New Roman"/>
                <w:b/>
                <w:bCs/>
                <w:color w:val="000000"/>
                <w:bdr w:val="none" w:sz="0" w:space="0" w:color="auto" w:frame="1"/>
              </w:rPr>
              <w:t>Module 2:  Apply</w:t>
            </w:r>
            <w:r w:rsidR="00A52D3E">
              <w:rPr>
                <w:rFonts w:ascii="Times New Roman" w:hAnsi="Times New Roman"/>
                <w:b/>
                <w:bCs/>
                <w:color w:val="000000"/>
                <w:bdr w:val="none" w:sz="0" w:space="0" w:color="auto" w:frame="1"/>
              </w:rPr>
              <w:t>ing</w:t>
            </w:r>
            <w:r w:rsidRPr="00D63C5B">
              <w:rPr>
                <w:rFonts w:ascii="Times New Roman" w:hAnsi="Times New Roman"/>
                <w:b/>
                <w:bCs/>
                <w:color w:val="000000"/>
                <w:bdr w:val="none" w:sz="0" w:space="0" w:color="auto" w:frame="1"/>
              </w:rPr>
              <w:t xml:space="preserve"> the BIOC Standard</w:t>
            </w:r>
          </w:p>
          <w:p w14:paraId="59B076F3" w14:textId="6A1302CE" w:rsidR="00F44517" w:rsidRPr="00F44517" w:rsidRDefault="00F44517" w:rsidP="00F44517">
            <w:pPr>
              <w:pStyle w:val="ListParagraph"/>
              <w:numPr>
                <w:ilvl w:val="0"/>
                <w:numId w:val="4"/>
              </w:numPr>
              <w:ind w:left="614" w:hanging="270"/>
              <w:rPr>
                <w:rFonts w:ascii="Times New Roman" w:hAnsi="Times New Roman"/>
              </w:rPr>
            </w:pPr>
            <w:r w:rsidRPr="00F44517">
              <w:rPr>
                <w:rFonts w:ascii="Times New Roman" w:hAnsi="Times New Roman"/>
                <w:color w:val="000000"/>
                <w:bdr w:val="none" w:sz="0" w:space="0" w:color="auto" w:frame="1"/>
              </w:rPr>
              <w:t>Read MFL 684-688; 691-796 </w:t>
            </w:r>
          </w:p>
          <w:p w14:paraId="5BE276EA" w14:textId="77777777" w:rsidR="00F44517" w:rsidRPr="00D63C5B" w:rsidRDefault="00F44517" w:rsidP="00F44517">
            <w:pPr>
              <w:pStyle w:val="ListParagraph"/>
              <w:numPr>
                <w:ilvl w:val="0"/>
                <w:numId w:val="9"/>
              </w:numPr>
              <w:ind w:left="614" w:hanging="270"/>
              <w:rPr>
                <w:rFonts w:ascii="Times New Roman" w:hAnsi="Times New Roman"/>
              </w:rPr>
            </w:pPr>
            <w:r w:rsidRPr="00D63C5B">
              <w:rPr>
                <w:rFonts w:ascii="Times New Roman" w:hAnsi="Times New Roman"/>
              </w:rPr>
              <w:t xml:space="preserve">Read </w:t>
            </w:r>
            <w:r w:rsidRPr="00D63C5B">
              <w:rPr>
                <w:rFonts w:ascii="Times New Roman" w:hAnsi="Times New Roman"/>
                <w:i/>
                <w:iCs/>
              </w:rPr>
              <w:t>Taylor v. Taylor</w:t>
            </w:r>
          </w:p>
          <w:p w14:paraId="505680B0" w14:textId="26D4372B" w:rsidR="00F44517" w:rsidRPr="00F44517" w:rsidRDefault="00F44517" w:rsidP="00727782">
            <w:pPr>
              <w:pStyle w:val="ListParagraph"/>
              <w:numPr>
                <w:ilvl w:val="0"/>
                <w:numId w:val="9"/>
              </w:numPr>
              <w:ind w:left="614" w:hanging="270"/>
              <w:rPr>
                <w:rFonts w:ascii="Times New Roman" w:hAnsi="Times New Roman"/>
              </w:rPr>
            </w:pPr>
            <w:r w:rsidRPr="00F44517">
              <w:rPr>
                <w:rFonts w:ascii="Times New Roman" w:hAnsi="Times New Roman"/>
                <w:color w:val="000000"/>
                <w:bdr w:val="none" w:sz="0" w:space="0" w:color="auto" w:frame="1"/>
              </w:rPr>
              <w:t>Complete Child Custody Approaches Assignment</w:t>
            </w:r>
          </w:p>
          <w:p w14:paraId="38A562FF" w14:textId="3000627B" w:rsidR="00727782" w:rsidRPr="00D63C5B" w:rsidRDefault="00727782" w:rsidP="00727782">
            <w:pPr>
              <w:pStyle w:val="ListParagraph"/>
              <w:numPr>
                <w:ilvl w:val="0"/>
                <w:numId w:val="9"/>
              </w:numPr>
              <w:ind w:left="614" w:hanging="270"/>
              <w:rPr>
                <w:rFonts w:ascii="Times New Roman" w:hAnsi="Times New Roman"/>
              </w:rPr>
            </w:pPr>
            <w:r w:rsidRPr="00D63C5B">
              <w:rPr>
                <w:rFonts w:ascii="Times New Roman" w:hAnsi="Times New Roman"/>
                <w:color w:val="000000"/>
                <w:bdr w:val="none" w:sz="0" w:space="0" w:color="auto" w:frame="1"/>
              </w:rPr>
              <w:t>Watch Critiquing and Contextualizing the BIOC Standard Video</w:t>
            </w:r>
          </w:p>
          <w:p w14:paraId="3BD3AAED" w14:textId="77777777" w:rsidR="00727782" w:rsidRPr="00A52D3E" w:rsidRDefault="00727782" w:rsidP="00727782">
            <w:pPr>
              <w:pStyle w:val="ListParagraph"/>
              <w:numPr>
                <w:ilvl w:val="0"/>
                <w:numId w:val="4"/>
              </w:numPr>
              <w:ind w:left="610" w:hanging="270"/>
              <w:rPr>
                <w:rFonts w:ascii="Times New Roman" w:hAnsi="Times New Roman"/>
              </w:rPr>
            </w:pPr>
            <w:r w:rsidRPr="00A52D3E">
              <w:rPr>
                <w:rFonts w:ascii="Times New Roman" w:hAnsi="Times New Roman"/>
                <w:color w:val="000000"/>
                <w:bdr w:val="none" w:sz="0" w:space="0" w:color="auto" w:frame="1"/>
              </w:rPr>
              <w:t>Complete Child Custody Application Activity</w:t>
            </w:r>
          </w:p>
          <w:p w14:paraId="3CD3F164" w14:textId="5F6613D0" w:rsidR="00727782" w:rsidRPr="00A52D3E" w:rsidRDefault="00727782" w:rsidP="00F44517">
            <w:pPr>
              <w:pStyle w:val="ListParagraph"/>
              <w:numPr>
                <w:ilvl w:val="0"/>
                <w:numId w:val="4"/>
              </w:numPr>
              <w:ind w:left="610" w:hanging="266"/>
              <w:rPr>
                <w:rFonts w:ascii="Times New Roman" w:hAnsi="Times New Roman"/>
              </w:rPr>
            </w:pPr>
            <w:r w:rsidRPr="00A52D3E">
              <w:rPr>
                <w:rFonts w:ascii="Times New Roman" w:hAnsi="Times New Roman"/>
                <w:color w:val="000000"/>
                <w:bdr w:val="none" w:sz="0" w:space="0" w:color="auto" w:frame="1"/>
              </w:rPr>
              <w:t>Advocate for Sarah or Cody in Child Custody Motion</w:t>
            </w:r>
          </w:p>
          <w:p w14:paraId="29E04F17" w14:textId="77777777" w:rsidR="00727782" w:rsidRPr="00A52D3E" w:rsidRDefault="00727782" w:rsidP="00727782">
            <w:pPr>
              <w:pStyle w:val="ListParagraph"/>
              <w:ind w:left="610"/>
              <w:rPr>
                <w:rFonts w:ascii="Times New Roman" w:hAnsi="Times New Roman"/>
              </w:rPr>
            </w:pPr>
          </w:p>
          <w:p w14:paraId="1D46DCF4" w14:textId="24461C8A" w:rsidR="00727782" w:rsidRPr="00A52D3E" w:rsidRDefault="00727782" w:rsidP="00727782">
            <w:pPr>
              <w:pStyle w:val="ListParagraph"/>
              <w:numPr>
                <w:ilvl w:val="0"/>
                <w:numId w:val="27"/>
              </w:numPr>
              <w:ind w:left="254" w:hanging="254"/>
              <w:rPr>
                <w:rFonts w:ascii="Times New Roman" w:hAnsi="Times New Roman"/>
                <w:b/>
                <w:bCs/>
              </w:rPr>
            </w:pPr>
            <w:r w:rsidRPr="00A52D3E">
              <w:rPr>
                <w:rFonts w:ascii="Times New Roman" w:hAnsi="Times New Roman"/>
                <w:b/>
                <w:bCs/>
              </w:rPr>
              <w:t>Attend Lawyering Lab 6</w:t>
            </w:r>
          </w:p>
          <w:p w14:paraId="5048FC26" w14:textId="42974DF0" w:rsidR="00727782" w:rsidRPr="00796B51" w:rsidRDefault="00727782" w:rsidP="00F44517">
            <w:pPr>
              <w:pStyle w:val="ListParagraph"/>
              <w:numPr>
                <w:ilvl w:val="0"/>
                <w:numId w:val="6"/>
              </w:numPr>
              <w:ind w:left="614" w:right="4"/>
              <w:rPr>
                <w:rFonts w:ascii="Times New Roman" w:hAnsi="Times New Roman"/>
                <w:b/>
              </w:rPr>
            </w:pPr>
            <w:r w:rsidRPr="00A52D3E">
              <w:rPr>
                <w:rFonts w:ascii="Times New Roman" w:hAnsi="Times New Roman"/>
              </w:rPr>
              <w:t>Read MFL 433-463</w:t>
            </w:r>
            <w:r>
              <w:rPr>
                <w:rFonts w:ascii="Times New Roman" w:hAnsi="Times New Roman"/>
              </w:rPr>
              <w:t xml:space="preserve"> </w:t>
            </w:r>
          </w:p>
        </w:tc>
        <w:tc>
          <w:tcPr>
            <w:tcW w:w="2430" w:type="dxa"/>
            <w:shd w:val="clear" w:color="auto" w:fill="auto"/>
          </w:tcPr>
          <w:p w14:paraId="4195CD19" w14:textId="77777777" w:rsidR="00727782" w:rsidRDefault="00727782" w:rsidP="00727782">
            <w:pPr>
              <w:rPr>
                <w:bCs/>
                <w:iCs/>
              </w:rPr>
            </w:pPr>
            <w:r w:rsidRPr="00106C1B">
              <w:rPr>
                <w:i/>
              </w:rPr>
              <w:t xml:space="preserve">Lawyering Lab </w:t>
            </w:r>
            <w:r>
              <w:rPr>
                <w:i/>
              </w:rPr>
              <w:t>6</w:t>
            </w:r>
            <w:r>
              <w:rPr>
                <w:iCs/>
              </w:rPr>
              <w:t>:</w:t>
            </w:r>
            <w:r w:rsidRPr="00106C1B">
              <w:rPr>
                <w:i/>
              </w:rPr>
              <w:t xml:space="preserve"> </w:t>
            </w:r>
            <w:r>
              <w:rPr>
                <w:bCs/>
                <w:iCs/>
              </w:rPr>
              <w:t xml:space="preserve">Monday </w:t>
            </w:r>
            <w:r w:rsidRPr="00374B40">
              <w:rPr>
                <w:bCs/>
                <w:iCs/>
              </w:rPr>
              <w:t>7:00 – 8:15</w:t>
            </w:r>
          </w:p>
          <w:p w14:paraId="2AEA1AEA" w14:textId="77777777" w:rsidR="00727782" w:rsidRDefault="00727782" w:rsidP="00727782">
            <w:pPr>
              <w:rPr>
                <w:bCs/>
                <w:iCs/>
              </w:rPr>
            </w:pPr>
            <w:r>
              <w:rPr>
                <w:bCs/>
                <w:iCs/>
              </w:rPr>
              <w:t>in Blackboard Lawyering Lab link</w:t>
            </w:r>
            <w:r w:rsidRPr="00106C1B">
              <w:rPr>
                <w:bCs/>
                <w:iCs/>
              </w:rPr>
              <w:t>:</w:t>
            </w:r>
          </w:p>
          <w:p w14:paraId="72174CE2" w14:textId="77777777" w:rsidR="00727782" w:rsidRPr="00106C1B" w:rsidRDefault="00727782" w:rsidP="00727782">
            <w:pPr>
              <w:ind w:left="45" w:hanging="90"/>
              <w:rPr>
                <w:i/>
              </w:rPr>
            </w:pPr>
          </w:p>
          <w:p w14:paraId="02ED7E0E" w14:textId="77777777" w:rsidR="00727782" w:rsidRDefault="00727782" w:rsidP="00727782">
            <w:pPr>
              <w:pStyle w:val="ListParagraph"/>
              <w:numPr>
                <w:ilvl w:val="0"/>
                <w:numId w:val="4"/>
              </w:numPr>
              <w:ind w:left="260" w:hanging="260"/>
              <w:rPr>
                <w:rFonts w:ascii="Times New Roman" w:hAnsi="Times New Roman"/>
              </w:rPr>
            </w:pPr>
            <w:r w:rsidRPr="00106C1B">
              <w:rPr>
                <w:rFonts w:ascii="Times New Roman" w:hAnsi="Times New Roman"/>
              </w:rPr>
              <w:t xml:space="preserve">Sarah and Cody </w:t>
            </w:r>
            <w:r>
              <w:rPr>
                <w:rFonts w:ascii="Times New Roman" w:hAnsi="Times New Roman"/>
              </w:rPr>
              <w:t>Child Support Calculation and Enforcement Simulation</w:t>
            </w:r>
          </w:p>
          <w:p w14:paraId="6C098D9D" w14:textId="77777777" w:rsidR="00727782" w:rsidRDefault="00727782" w:rsidP="00727782">
            <w:pPr>
              <w:pStyle w:val="ListParagraph"/>
              <w:ind w:left="260"/>
              <w:rPr>
                <w:rFonts w:ascii="Times New Roman" w:hAnsi="Times New Roman"/>
              </w:rPr>
            </w:pPr>
          </w:p>
          <w:p w14:paraId="1AFE188C" w14:textId="458AB886" w:rsidR="00727782" w:rsidRPr="00106C1B" w:rsidRDefault="00727782" w:rsidP="00727782">
            <w:pPr>
              <w:rPr>
                <w:bCs/>
                <w:i/>
              </w:rPr>
            </w:pPr>
            <w:r>
              <w:t xml:space="preserve">Parentage  </w:t>
            </w:r>
          </w:p>
        </w:tc>
      </w:tr>
      <w:tr w:rsidR="00727782" w:rsidRPr="00106C1B" w14:paraId="7FEE7752" w14:textId="77777777" w:rsidTr="0054643E">
        <w:trPr>
          <w:trHeight w:val="2807"/>
          <w:jc w:val="center"/>
        </w:trPr>
        <w:tc>
          <w:tcPr>
            <w:tcW w:w="1255" w:type="dxa"/>
            <w:shd w:val="clear" w:color="auto" w:fill="auto"/>
          </w:tcPr>
          <w:p w14:paraId="4B8B695D" w14:textId="349EA4E9" w:rsidR="00727782" w:rsidRPr="00106C1B" w:rsidRDefault="00727782" w:rsidP="00727782">
            <w:pPr>
              <w:jc w:val="center"/>
              <w:rPr>
                <w:b/>
                <w:bCs/>
                <w:u w:val="single"/>
              </w:rPr>
            </w:pPr>
            <w:r w:rsidRPr="00106C1B">
              <w:rPr>
                <w:b/>
                <w:bCs/>
                <w:u w:val="single"/>
              </w:rPr>
              <w:lastRenderedPageBreak/>
              <w:t xml:space="preserve">Week 7: </w:t>
            </w:r>
            <w:r w:rsidR="00AC2579">
              <w:rPr>
                <w:b/>
                <w:bCs/>
              </w:rPr>
              <w:t>July 20</w:t>
            </w:r>
          </w:p>
        </w:tc>
        <w:tc>
          <w:tcPr>
            <w:tcW w:w="1977" w:type="dxa"/>
            <w:shd w:val="clear" w:color="auto" w:fill="auto"/>
          </w:tcPr>
          <w:p w14:paraId="776BA3F0" w14:textId="77777777" w:rsidR="00727782" w:rsidRDefault="00727782" w:rsidP="00727782">
            <w:pPr>
              <w:rPr>
                <w:bCs/>
              </w:rPr>
            </w:pPr>
            <w:r>
              <w:rPr>
                <w:bCs/>
              </w:rPr>
              <w:t>X</w:t>
            </w:r>
            <w:r w:rsidRPr="00106C1B">
              <w:rPr>
                <w:bCs/>
              </w:rPr>
              <w:t xml:space="preserve">. </w:t>
            </w:r>
            <w:r>
              <w:rPr>
                <w:bCs/>
              </w:rPr>
              <w:t xml:space="preserve">Child Custody Jurisdiction </w:t>
            </w:r>
          </w:p>
          <w:p w14:paraId="777D12E3" w14:textId="77777777" w:rsidR="00727782" w:rsidRDefault="00727782" w:rsidP="00727782">
            <w:pPr>
              <w:rPr>
                <w:bCs/>
              </w:rPr>
            </w:pPr>
          </w:p>
          <w:p w14:paraId="3E55E3C3" w14:textId="144A9377" w:rsidR="00727782" w:rsidRPr="00106C1B" w:rsidRDefault="00727782" w:rsidP="00727782">
            <w:pPr>
              <w:rPr>
                <w:bCs/>
              </w:rPr>
            </w:pPr>
            <w:r>
              <w:rPr>
                <w:bCs/>
              </w:rPr>
              <w:t>XI.  Visitation</w:t>
            </w:r>
          </w:p>
        </w:tc>
        <w:tc>
          <w:tcPr>
            <w:tcW w:w="5408" w:type="dxa"/>
            <w:shd w:val="clear" w:color="auto" w:fill="auto"/>
          </w:tcPr>
          <w:p w14:paraId="0C07FF98" w14:textId="77777777" w:rsidR="00727782" w:rsidRPr="009D049A" w:rsidRDefault="00727782" w:rsidP="00727782">
            <w:pPr>
              <w:numPr>
                <w:ilvl w:val="0"/>
                <w:numId w:val="9"/>
              </w:numPr>
              <w:ind w:left="254" w:hanging="270"/>
              <w:rPr>
                <w:b/>
                <w:bCs/>
                <w:color w:val="000000"/>
              </w:rPr>
            </w:pPr>
            <w:r w:rsidRPr="009D049A">
              <w:rPr>
                <w:b/>
                <w:bCs/>
                <w:color w:val="000000"/>
              </w:rPr>
              <w:t>Module 1:  Child Custody Modification</w:t>
            </w:r>
          </w:p>
          <w:p w14:paraId="29E52903" w14:textId="77777777" w:rsidR="00727782" w:rsidRPr="0004370D" w:rsidRDefault="00727782" w:rsidP="00727782">
            <w:pPr>
              <w:numPr>
                <w:ilvl w:val="0"/>
                <w:numId w:val="9"/>
              </w:numPr>
              <w:ind w:left="614"/>
              <w:rPr>
                <w:color w:val="000000"/>
              </w:rPr>
            </w:pPr>
            <w:r w:rsidRPr="009D049A">
              <w:rPr>
                <w:color w:val="000000"/>
              </w:rPr>
              <w:t xml:space="preserve">Read </w:t>
            </w:r>
            <w:r w:rsidRPr="0004370D">
              <w:rPr>
                <w:color w:val="000000"/>
              </w:rPr>
              <w:t>MFL 741-751</w:t>
            </w:r>
          </w:p>
          <w:p w14:paraId="576313CE" w14:textId="77777777" w:rsidR="00727782" w:rsidRPr="0004370D" w:rsidRDefault="00727782" w:rsidP="00727782">
            <w:pPr>
              <w:numPr>
                <w:ilvl w:val="0"/>
                <w:numId w:val="9"/>
              </w:numPr>
              <w:ind w:left="614"/>
              <w:rPr>
                <w:color w:val="000000"/>
              </w:rPr>
            </w:pPr>
            <w:r w:rsidRPr="0004370D">
              <w:rPr>
                <w:color w:val="000000"/>
              </w:rPr>
              <w:t xml:space="preserve">Complete the Modification of Child Custody Orders Activity </w:t>
            </w:r>
          </w:p>
          <w:p w14:paraId="0EFBBD20" w14:textId="77777777" w:rsidR="00727782" w:rsidRPr="009D049A" w:rsidRDefault="00727782" w:rsidP="00727782">
            <w:pPr>
              <w:numPr>
                <w:ilvl w:val="0"/>
                <w:numId w:val="9"/>
              </w:numPr>
              <w:ind w:left="614"/>
              <w:rPr>
                <w:b/>
                <w:bCs/>
                <w:color w:val="000000"/>
              </w:rPr>
            </w:pPr>
            <w:r w:rsidRPr="0004370D">
              <w:rPr>
                <w:color w:val="000000"/>
              </w:rPr>
              <w:t>Advise Client in</w:t>
            </w:r>
            <w:r w:rsidRPr="009D049A">
              <w:rPr>
                <w:color w:val="000000"/>
              </w:rPr>
              <w:t xml:space="preserve"> Child Custody Relocation Dispute</w:t>
            </w:r>
          </w:p>
          <w:p w14:paraId="6A932EB1" w14:textId="77777777" w:rsidR="00727782" w:rsidRPr="009D049A" w:rsidRDefault="00727782" w:rsidP="00727782">
            <w:pPr>
              <w:ind w:left="614"/>
              <w:rPr>
                <w:b/>
                <w:bCs/>
                <w:color w:val="000000"/>
              </w:rPr>
            </w:pPr>
          </w:p>
          <w:p w14:paraId="2B7333BD" w14:textId="77777777" w:rsidR="00727782" w:rsidRPr="009D049A" w:rsidRDefault="00727782" w:rsidP="00727782">
            <w:pPr>
              <w:numPr>
                <w:ilvl w:val="0"/>
                <w:numId w:val="9"/>
              </w:numPr>
              <w:ind w:left="254" w:hanging="254"/>
              <w:rPr>
                <w:b/>
                <w:bCs/>
                <w:color w:val="000000"/>
              </w:rPr>
            </w:pPr>
            <w:r w:rsidRPr="009D049A">
              <w:rPr>
                <w:b/>
                <w:bCs/>
                <w:color w:val="000000"/>
              </w:rPr>
              <w:t>Module 2:  Child Custody Jurisdiction</w:t>
            </w:r>
          </w:p>
          <w:p w14:paraId="7D94A1AA" w14:textId="77777777" w:rsidR="00727782" w:rsidRPr="009D049A" w:rsidRDefault="00727782" w:rsidP="00727782">
            <w:pPr>
              <w:numPr>
                <w:ilvl w:val="0"/>
                <w:numId w:val="9"/>
              </w:numPr>
              <w:ind w:left="614"/>
              <w:rPr>
                <w:color w:val="000000"/>
              </w:rPr>
            </w:pPr>
            <w:r w:rsidRPr="009D049A">
              <w:rPr>
                <w:color w:val="000000"/>
              </w:rPr>
              <w:t>Read Jurisdiction Statutory Provisions</w:t>
            </w:r>
          </w:p>
          <w:p w14:paraId="4A0AE5F3" w14:textId="77777777" w:rsidR="00727782" w:rsidRPr="009D049A" w:rsidRDefault="00727782" w:rsidP="00727782">
            <w:pPr>
              <w:pStyle w:val="ListParagraph"/>
              <w:numPr>
                <w:ilvl w:val="0"/>
                <w:numId w:val="9"/>
              </w:numPr>
              <w:ind w:left="614"/>
              <w:rPr>
                <w:rFonts w:ascii="Times New Roman" w:hAnsi="Times New Roman"/>
                <w:b/>
                <w:bCs/>
              </w:rPr>
            </w:pPr>
            <w:r w:rsidRPr="009D049A">
              <w:rPr>
                <w:rFonts w:ascii="Times New Roman" w:hAnsi="Times New Roman"/>
                <w:color w:val="000000"/>
              </w:rPr>
              <w:t>Watch Child Custody Jurisdiction Video</w:t>
            </w:r>
          </w:p>
          <w:p w14:paraId="1F248A66" w14:textId="77777777" w:rsidR="00727782" w:rsidRPr="005054FF" w:rsidRDefault="00727782" w:rsidP="00727782">
            <w:pPr>
              <w:pStyle w:val="ListParagraph"/>
              <w:ind w:left="540"/>
              <w:rPr>
                <w:rFonts w:ascii="Times New Roman" w:hAnsi="Times New Roman"/>
                <w:b/>
                <w:bCs/>
              </w:rPr>
            </w:pPr>
          </w:p>
          <w:p w14:paraId="57DE2CD7" w14:textId="77777777" w:rsidR="00727782" w:rsidRPr="00561574" w:rsidRDefault="00727782" w:rsidP="00727782">
            <w:pPr>
              <w:pStyle w:val="ListParagraph"/>
              <w:numPr>
                <w:ilvl w:val="0"/>
                <w:numId w:val="9"/>
              </w:numPr>
              <w:ind w:left="254" w:hanging="254"/>
              <w:rPr>
                <w:b/>
                <w:bCs/>
              </w:rPr>
            </w:pPr>
            <w:r w:rsidRPr="00561574">
              <w:rPr>
                <w:b/>
                <w:bCs/>
              </w:rPr>
              <w:t>Module 3:  Visitation</w:t>
            </w:r>
          </w:p>
          <w:p w14:paraId="016B2062" w14:textId="77777777" w:rsidR="00727782" w:rsidRPr="00561574" w:rsidRDefault="00727782" w:rsidP="00727782">
            <w:pPr>
              <w:numPr>
                <w:ilvl w:val="0"/>
                <w:numId w:val="9"/>
              </w:numPr>
              <w:ind w:left="614"/>
              <w:rPr>
                <w:color w:val="000000"/>
              </w:rPr>
            </w:pPr>
            <w:r w:rsidRPr="00561574">
              <w:rPr>
                <w:color w:val="000000"/>
              </w:rPr>
              <w:t xml:space="preserve">Watch Introduction to Visitation Video </w:t>
            </w:r>
          </w:p>
          <w:p w14:paraId="05C5EEC7" w14:textId="77777777" w:rsidR="00727782" w:rsidRPr="00561574" w:rsidRDefault="00727782" w:rsidP="00727782">
            <w:pPr>
              <w:numPr>
                <w:ilvl w:val="0"/>
                <w:numId w:val="9"/>
              </w:numPr>
              <w:ind w:left="614"/>
              <w:rPr>
                <w:color w:val="000000"/>
              </w:rPr>
            </w:pPr>
            <w:r w:rsidRPr="00561574">
              <w:rPr>
                <w:color w:val="000000"/>
              </w:rPr>
              <w:t>Read MFL 699-726</w:t>
            </w:r>
          </w:p>
          <w:p w14:paraId="1565EAFD" w14:textId="3F5112AC" w:rsidR="00727782" w:rsidRPr="00561574" w:rsidRDefault="00727782" w:rsidP="00727782">
            <w:pPr>
              <w:pStyle w:val="ListParagraph"/>
              <w:numPr>
                <w:ilvl w:val="0"/>
                <w:numId w:val="9"/>
              </w:numPr>
              <w:ind w:left="614"/>
              <w:rPr>
                <w:rFonts w:ascii="Times New Roman" w:hAnsi="Times New Roman"/>
              </w:rPr>
            </w:pPr>
            <w:r w:rsidRPr="00561574">
              <w:rPr>
                <w:rFonts w:ascii="Times New Roman" w:hAnsi="Times New Roman"/>
                <w:color w:val="000000"/>
              </w:rPr>
              <w:t>Read and Annotate</w:t>
            </w:r>
            <w:r w:rsidR="009D049A" w:rsidRPr="00561574">
              <w:rPr>
                <w:rFonts w:ascii="Times New Roman" w:hAnsi="Times New Roman"/>
                <w:color w:val="000000"/>
              </w:rPr>
              <w:t xml:space="preserve"> </w:t>
            </w:r>
            <w:r w:rsidRPr="00561574">
              <w:rPr>
                <w:rFonts w:ascii="Times New Roman" w:hAnsi="Times New Roman"/>
                <w:color w:val="000000"/>
              </w:rPr>
              <w:t xml:space="preserve">Visitation Statutory Provisions  </w:t>
            </w:r>
          </w:p>
          <w:p w14:paraId="01F4AEB5" w14:textId="77777777" w:rsidR="00727782" w:rsidRPr="00561574" w:rsidRDefault="00727782" w:rsidP="00727782">
            <w:pPr>
              <w:numPr>
                <w:ilvl w:val="0"/>
                <w:numId w:val="9"/>
              </w:numPr>
              <w:ind w:left="614"/>
              <w:rPr>
                <w:color w:val="000000"/>
              </w:rPr>
            </w:pPr>
            <w:r w:rsidRPr="00561574">
              <w:rPr>
                <w:color w:val="000000"/>
              </w:rPr>
              <w:t xml:space="preserve">Complete Parental Visitation Activity </w:t>
            </w:r>
          </w:p>
          <w:p w14:paraId="22DF1234" w14:textId="77777777" w:rsidR="00727782" w:rsidRPr="00801356" w:rsidRDefault="00727782" w:rsidP="00727782">
            <w:pPr>
              <w:numPr>
                <w:ilvl w:val="0"/>
                <w:numId w:val="9"/>
              </w:numPr>
              <w:ind w:left="614"/>
              <w:rPr>
                <w:color w:val="000000"/>
              </w:rPr>
            </w:pPr>
            <w:r w:rsidRPr="00561574">
              <w:rPr>
                <w:color w:val="000000"/>
                <w:bdr w:val="none" w:sz="0" w:space="0" w:color="auto" w:frame="1"/>
              </w:rPr>
              <w:t xml:space="preserve">Complete Introduction to Third Party Visitation and </w:t>
            </w:r>
            <w:r w:rsidRPr="00801356">
              <w:rPr>
                <w:color w:val="000000"/>
                <w:bdr w:val="none" w:sz="0" w:space="0" w:color="auto" w:frame="1"/>
              </w:rPr>
              <w:t xml:space="preserve">Grandparents Rights Activity </w:t>
            </w:r>
          </w:p>
          <w:p w14:paraId="62CA269F" w14:textId="77777777" w:rsidR="00727782" w:rsidRPr="00801356" w:rsidRDefault="00727782" w:rsidP="00727782">
            <w:pPr>
              <w:numPr>
                <w:ilvl w:val="0"/>
                <w:numId w:val="9"/>
              </w:numPr>
              <w:ind w:left="614"/>
              <w:rPr>
                <w:color w:val="000000"/>
              </w:rPr>
            </w:pPr>
            <w:r w:rsidRPr="00801356">
              <w:rPr>
                <w:color w:val="000000"/>
              </w:rPr>
              <w:t>Advise Biological Mom in Custody Dispute</w:t>
            </w:r>
          </w:p>
          <w:p w14:paraId="00387A98" w14:textId="77777777" w:rsidR="00727782" w:rsidRDefault="00727782" w:rsidP="00727782">
            <w:pPr>
              <w:ind w:left="540"/>
              <w:rPr>
                <w:color w:val="000000"/>
              </w:rPr>
            </w:pPr>
          </w:p>
          <w:p w14:paraId="000F748E" w14:textId="11C3C654" w:rsidR="00727782" w:rsidRPr="00796B51" w:rsidRDefault="00727782" w:rsidP="00727782">
            <w:pPr>
              <w:pStyle w:val="ListParagraph"/>
              <w:numPr>
                <w:ilvl w:val="0"/>
                <w:numId w:val="6"/>
              </w:numPr>
              <w:ind w:left="254" w:right="4" w:hanging="254"/>
              <w:rPr>
                <w:rFonts w:ascii="Times New Roman" w:hAnsi="Times New Roman"/>
                <w:b/>
              </w:rPr>
            </w:pPr>
            <w:r w:rsidRPr="00C875AE">
              <w:rPr>
                <w:color w:val="000000"/>
                <w:bdr w:val="none" w:sz="0" w:space="0" w:color="auto" w:frame="1"/>
              </w:rPr>
              <w:t>Attend Lawyering Lab 7</w:t>
            </w:r>
          </w:p>
        </w:tc>
        <w:tc>
          <w:tcPr>
            <w:tcW w:w="2430" w:type="dxa"/>
            <w:shd w:val="clear" w:color="auto" w:fill="auto"/>
          </w:tcPr>
          <w:p w14:paraId="1E9C4555" w14:textId="77777777" w:rsidR="00727782" w:rsidRDefault="00727782" w:rsidP="00727782">
            <w:pPr>
              <w:ind w:left="45" w:hanging="45"/>
              <w:rPr>
                <w:iCs/>
              </w:rPr>
            </w:pPr>
            <w:r w:rsidRPr="00106C1B">
              <w:rPr>
                <w:i/>
              </w:rPr>
              <w:t xml:space="preserve">Lawyering Lab </w:t>
            </w:r>
            <w:r>
              <w:rPr>
                <w:i/>
              </w:rPr>
              <w:t>7</w:t>
            </w:r>
            <w:r>
              <w:rPr>
                <w:iCs/>
              </w:rPr>
              <w:t>:</w:t>
            </w:r>
          </w:p>
          <w:p w14:paraId="6C1C944A" w14:textId="77777777" w:rsidR="00727782" w:rsidRDefault="00727782" w:rsidP="00727782">
            <w:pPr>
              <w:rPr>
                <w:bCs/>
                <w:iCs/>
              </w:rPr>
            </w:pPr>
            <w:r>
              <w:rPr>
                <w:bCs/>
                <w:iCs/>
              </w:rPr>
              <w:t xml:space="preserve">Monday </w:t>
            </w:r>
            <w:r w:rsidRPr="00374B40">
              <w:rPr>
                <w:bCs/>
                <w:iCs/>
              </w:rPr>
              <w:t>7:00 – 8:15</w:t>
            </w:r>
          </w:p>
          <w:p w14:paraId="1F71D910" w14:textId="77777777" w:rsidR="00727782" w:rsidRDefault="00727782" w:rsidP="00727782">
            <w:pPr>
              <w:rPr>
                <w:bCs/>
                <w:iCs/>
              </w:rPr>
            </w:pPr>
            <w:r>
              <w:rPr>
                <w:bCs/>
                <w:iCs/>
              </w:rPr>
              <w:t>in Blackboard Lawyering Lab link</w:t>
            </w:r>
            <w:r w:rsidRPr="00106C1B">
              <w:rPr>
                <w:bCs/>
                <w:iCs/>
              </w:rPr>
              <w:t>:</w:t>
            </w:r>
          </w:p>
          <w:p w14:paraId="6DA11027" w14:textId="77777777" w:rsidR="00727782" w:rsidRPr="00106C1B" w:rsidRDefault="00727782" w:rsidP="00727782">
            <w:pPr>
              <w:ind w:left="45" w:hanging="90"/>
              <w:rPr>
                <w:i/>
              </w:rPr>
            </w:pPr>
            <w:r w:rsidRPr="00106C1B">
              <w:rPr>
                <w:i/>
              </w:rPr>
              <w:t xml:space="preserve">  </w:t>
            </w:r>
          </w:p>
          <w:p w14:paraId="6BF70E5A" w14:textId="779305DA" w:rsidR="00727782" w:rsidRPr="00106C1B" w:rsidRDefault="00727782" w:rsidP="00727782">
            <w:pPr>
              <w:rPr>
                <w:bCs/>
                <w:i/>
              </w:rPr>
            </w:pPr>
            <w:r w:rsidRPr="00106C1B">
              <w:t xml:space="preserve">Sarah and Cody </w:t>
            </w:r>
            <w:r w:rsidR="00BA6026">
              <w:t xml:space="preserve">Visitation </w:t>
            </w:r>
            <w:r>
              <w:t>Simulation</w:t>
            </w:r>
          </w:p>
        </w:tc>
      </w:tr>
    </w:tbl>
    <w:p w14:paraId="4B217845" w14:textId="0BAC794A" w:rsidR="00116873" w:rsidRPr="00C428D1" w:rsidRDefault="00116873">
      <w:pPr>
        <w:rPr>
          <w:sz w:val="2"/>
          <w:szCs w:val="2"/>
        </w:rPr>
      </w:pPr>
    </w:p>
    <w:p w14:paraId="25A27C78" w14:textId="5688D4EC" w:rsidR="005054FF" w:rsidRPr="00907337" w:rsidRDefault="005054FF">
      <w:pPr>
        <w:rPr>
          <w:sz w:val="2"/>
          <w:szCs w:val="2"/>
        </w:rPr>
      </w:pPr>
    </w:p>
    <w:p w14:paraId="63486214" w14:textId="77777777" w:rsidR="00D1421C" w:rsidRDefault="00D1421C" w:rsidP="006C53EB">
      <w:pPr>
        <w:jc w:val="center"/>
        <w:rPr>
          <w:b/>
          <w:color w:val="101010"/>
        </w:rPr>
      </w:pPr>
    </w:p>
    <w:p w14:paraId="4EB00807" w14:textId="77777777" w:rsidR="00D1421C" w:rsidRDefault="00D1421C">
      <w:pPr>
        <w:rPr>
          <w:b/>
          <w:color w:val="101010"/>
        </w:rPr>
      </w:pPr>
      <w:r>
        <w:rPr>
          <w:b/>
          <w:color w:val="101010"/>
        </w:rPr>
        <w:br w:type="page"/>
      </w:r>
    </w:p>
    <w:p w14:paraId="36F7A14C" w14:textId="6AE78396" w:rsidR="006C53EB" w:rsidRPr="00106C1B" w:rsidRDefault="006C53EB" w:rsidP="006C53EB">
      <w:pPr>
        <w:jc w:val="center"/>
        <w:rPr>
          <w:b/>
          <w:color w:val="101010"/>
        </w:rPr>
      </w:pPr>
      <w:r w:rsidRPr="00106C1B">
        <w:rPr>
          <w:b/>
          <w:color w:val="101010"/>
        </w:rPr>
        <w:lastRenderedPageBreak/>
        <w:t>Appendix A – Policy Notifications</w:t>
      </w:r>
    </w:p>
    <w:p w14:paraId="54F3B25B" w14:textId="77777777" w:rsidR="006C53EB" w:rsidRPr="00106C1B" w:rsidRDefault="006C53EB" w:rsidP="006C53EB">
      <w:pPr>
        <w:jc w:val="center"/>
        <w:rPr>
          <w:color w:val="101010"/>
        </w:rPr>
      </w:pPr>
    </w:p>
    <w:p w14:paraId="10A070C0" w14:textId="77777777" w:rsidR="002E0B1B" w:rsidRPr="002E0B1B" w:rsidRDefault="002E0B1B" w:rsidP="002E0B1B">
      <w:pPr>
        <w:outlineLvl w:val="0"/>
        <w:rPr>
          <w:rFonts w:eastAsia="Arial Unicode MS"/>
          <w:b/>
          <w:color w:val="000000"/>
          <w:u w:val="single"/>
        </w:rPr>
      </w:pPr>
      <w:r w:rsidRPr="002E0B1B">
        <w:rPr>
          <w:rFonts w:eastAsia="Arial Unicode MS"/>
          <w:b/>
          <w:color w:val="000000"/>
          <w:u w:val="single"/>
        </w:rPr>
        <w:t>Academic Integrity</w:t>
      </w:r>
    </w:p>
    <w:p w14:paraId="76124240" w14:textId="77777777" w:rsidR="002E0B1B" w:rsidRPr="002E0B1B" w:rsidRDefault="002E0B1B" w:rsidP="002E0B1B">
      <w:pPr>
        <w:outlineLvl w:val="0"/>
        <w:rPr>
          <w:rFonts w:eastAsia="Arial Unicode MS"/>
          <w:color w:val="000000"/>
        </w:rPr>
      </w:pPr>
      <w:r w:rsidRPr="002E0B1B">
        <w:rPr>
          <w:rFonts w:eastAsia="Arial Unicode MS"/>
          <w:color w:val="000000"/>
        </w:rPr>
        <w:t xml:space="preserve">Students are obligated to refrain from acts that they know or, under the circumstances, have reason to know will impair the academic integrity of the University and/or School of Law. Violations of academic integrity include, but are not limited </w:t>
      </w:r>
      <w:proofErr w:type="gramStart"/>
      <w:r w:rsidRPr="002E0B1B">
        <w:rPr>
          <w:rFonts w:eastAsia="Arial Unicode MS"/>
          <w:color w:val="000000"/>
        </w:rPr>
        <w:t>to:</w:t>
      </w:r>
      <w:proofErr w:type="gramEnd"/>
      <w:r w:rsidRPr="002E0B1B">
        <w:rPr>
          <w:rFonts w:eastAsia="Arial Unicode MS"/>
          <w:color w:val="000000"/>
        </w:rPr>
        <w:t xml:space="preserve">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p>
    <w:p w14:paraId="35847C8C" w14:textId="77777777" w:rsidR="002E0B1B" w:rsidRPr="002E0B1B" w:rsidRDefault="002E0B1B" w:rsidP="002E0B1B">
      <w:pPr>
        <w:widowControl w:val="0"/>
        <w:jc w:val="both"/>
        <w:rPr>
          <w:rFonts w:eastAsia="Book Antiqua"/>
          <w:b/>
          <w:u w:val="single"/>
        </w:rPr>
      </w:pPr>
    </w:p>
    <w:p w14:paraId="36AAE4E5" w14:textId="77777777" w:rsidR="002E0B1B" w:rsidRPr="002E0B1B" w:rsidRDefault="002E0B1B" w:rsidP="002E0B1B">
      <w:pPr>
        <w:widowControl w:val="0"/>
        <w:jc w:val="both"/>
        <w:rPr>
          <w:rFonts w:eastAsia="Book Antiqua"/>
          <w:b/>
          <w:u w:val="single"/>
        </w:rPr>
      </w:pPr>
      <w:r w:rsidRPr="002E0B1B">
        <w:rPr>
          <w:rFonts w:eastAsia="Book Antiqua"/>
          <w:b/>
          <w:u w:val="single"/>
        </w:rPr>
        <w:t>Title IX/</w:t>
      </w:r>
      <w:proofErr w:type="spellStart"/>
      <w:r w:rsidRPr="002E0B1B">
        <w:rPr>
          <w:rFonts w:eastAsia="Book Antiqua"/>
          <w:b/>
          <w:u w:val="single"/>
        </w:rPr>
        <w:t>Clery</w:t>
      </w:r>
      <w:proofErr w:type="spellEnd"/>
      <w:r w:rsidRPr="002E0B1B">
        <w:rPr>
          <w:rFonts w:eastAsia="Book Antiqua"/>
          <w:b/>
          <w:u w:val="single"/>
        </w:rPr>
        <w:t xml:space="preserve"> Act Notification </w:t>
      </w:r>
    </w:p>
    <w:p w14:paraId="551BFD75" w14:textId="77777777" w:rsidR="002E0B1B" w:rsidRPr="002E0B1B" w:rsidRDefault="002E0B1B" w:rsidP="002E0B1B">
      <w:pPr>
        <w:outlineLvl w:val="0"/>
        <w:rPr>
          <w:rFonts w:eastAsia="Arial Unicode MS"/>
          <w:color w:val="000000"/>
        </w:rPr>
      </w:pPr>
      <w:r w:rsidRPr="002E0B1B">
        <w:rPr>
          <w:rFonts w:eastAsia="Arial Unicode MS"/>
          <w:color w:val="000000"/>
        </w:rPr>
        <w:t>The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http://www.ubalt.edu/titleix.</w:t>
      </w:r>
      <w:r w:rsidRPr="002E0B1B">
        <w:rPr>
          <w:szCs w:val="30"/>
        </w:rPr>
        <w:br/>
      </w:r>
    </w:p>
    <w:p w14:paraId="2DD74A4C" w14:textId="77777777" w:rsidR="002E0B1B" w:rsidRPr="002E0B1B" w:rsidRDefault="002E0B1B" w:rsidP="002E0B1B">
      <w:pPr>
        <w:rPr>
          <w:b/>
          <w:u w:val="single"/>
        </w:rPr>
      </w:pPr>
      <w:r w:rsidRPr="002E0B1B">
        <w:rPr>
          <w:b/>
          <w:u w:val="single"/>
        </w:rPr>
        <w:t>Accommodations</w:t>
      </w:r>
    </w:p>
    <w:p w14:paraId="374A0274" w14:textId="77777777" w:rsidR="002E0B1B" w:rsidRPr="002E0B1B" w:rsidRDefault="002E0B1B" w:rsidP="002E0B1B">
      <w:pPr>
        <w:outlineLvl w:val="0"/>
        <w:rPr>
          <w:rFonts w:eastAsia="Arial Unicode MS"/>
          <w:color w:val="000000"/>
        </w:rPr>
      </w:pPr>
      <w:r w:rsidRPr="002E0B1B">
        <w:rPr>
          <w:rFonts w:eastAsia="Arial Unicode MS"/>
          <w:color w:val="000000"/>
        </w:rPr>
        <w:t xml:space="preserve">If you are a student with a documented disability who requires an academic accommodation, please contact </w:t>
      </w:r>
      <w:proofErr w:type="spellStart"/>
      <w:r w:rsidRPr="002E0B1B">
        <w:rPr>
          <w:rFonts w:eastAsia="Arial Unicode MS"/>
          <w:color w:val="000000"/>
        </w:rPr>
        <w:t>Karyn</w:t>
      </w:r>
      <w:proofErr w:type="spellEnd"/>
      <w:r w:rsidRPr="002E0B1B">
        <w:rPr>
          <w:rFonts w:eastAsia="Arial Unicode MS"/>
          <w:color w:val="000000"/>
        </w:rPr>
        <w:t xml:space="preserve"> Schulz, Director, Center of Educational Access, Office of Disability and Access Services, as 410-837-4141 or </w:t>
      </w:r>
      <w:hyperlink r:id="rId10" w:history="1">
        <w:r w:rsidRPr="002E0B1B">
          <w:rPr>
            <w:rStyle w:val="Hyperlink"/>
            <w:rFonts w:eastAsia="Arial Unicode MS"/>
          </w:rPr>
          <w:t>KSchulz@ubalt.edu</w:t>
        </w:r>
      </w:hyperlink>
      <w:r w:rsidRPr="002E0B1B">
        <w:rPr>
          <w:rFonts w:eastAsia="Arial Unicode MS"/>
          <w:color w:val="000000"/>
        </w:rPr>
        <w:t xml:space="preserve">. </w:t>
      </w:r>
    </w:p>
    <w:p w14:paraId="0139ACDD" w14:textId="77777777" w:rsidR="002E0B1B" w:rsidRDefault="002E0B1B" w:rsidP="00B5019B">
      <w:pPr>
        <w:widowControl w:val="0"/>
        <w:jc w:val="both"/>
        <w:rPr>
          <w:rFonts w:eastAsia="Book Antiqua"/>
          <w:b/>
          <w:u w:val="single"/>
        </w:rPr>
      </w:pPr>
    </w:p>
    <w:p w14:paraId="1AE19FFC" w14:textId="22DE23B3" w:rsidR="00FB3E72" w:rsidRPr="00106C1B" w:rsidRDefault="006C53EB" w:rsidP="006C53EB">
      <w:pPr>
        <w:rPr>
          <w:b/>
        </w:rPr>
      </w:pPr>
      <w:r w:rsidRPr="00106C1B">
        <w:rPr>
          <w:b/>
          <w:u w:val="single"/>
        </w:rPr>
        <w:br w:type="page"/>
      </w:r>
    </w:p>
    <w:p w14:paraId="58EC5FC2" w14:textId="19CF7B0A" w:rsidR="006C53EB" w:rsidRPr="00106C1B" w:rsidRDefault="006C53EB" w:rsidP="006724DA">
      <w:pPr>
        <w:pStyle w:val="Heading2"/>
        <w:spacing w:before="0" w:beforeAutospacing="0"/>
        <w:jc w:val="center"/>
        <w:rPr>
          <w:rFonts w:ascii="Times New Roman" w:hAnsi="Times New Roman"/>
          <w:bCs w:val="0"/>
          <w:color w:val="auto"/>
          <w:sz w:val="24"/>
          <w:szCs w:val="24"/>
        </w:rPr>
      </w:pPr>
      <w:r w:rsidRPr="00106C1B">
        <w:rPr>
          <w:rFonts w:ascii="Times New Roman" w:hAnsi="Times New Roman"/>
          <w:bCs w:val="0"/>
          <w:color w:val="auto"/>
          <w:sz w:val="24"/>
          <w:szCs w:val="24"/>
        </w:rPr>
        <w:lastRenderedPageBreak/>
        <w:t>Appendix B – Grading Guidance</w:t>
      </w:r>
      <w:r w:rsidRPr="00106C1B">
        <w:rPr>
          <w:rStyle w:val="FootnoteReference"/>
          <w:rFonts w:ascii="Times New Roman" w:hAnsi="Times New Roman"/>
          <w:b w:val="0"/>
          <w:bCs w:val="0"/>
          <w:sz w:val="24"/>
          <w:szCs w:val="24"/>
        </w:rPr>
        <w:footnoteReference w:id="2"/>
      </w:r>
      <w:r w:rsidRPr="00106C1B">
        <w:rPr>
          <w:rFonts w:ascii="Times New Roman" w:hAnsi="Times New Roman"/>
        </w:rPr>
        <w:t xml:space="preserve"> </w:t>
      </w:r>
    </w:p>
    <w:p w14:paraId="7F227D66" w14:textId="77777777" w:rsidR="006C53EB" w:rsidRPr="00106C1B" w:rsidRDefault="006C53EB" w:rsidP="006C53EB">
      <w:r w:rsidRPr="00106C1B">
        <w:rPr>
          <w:b/>
          <w:bCs/>
        </w:rPr>
        <w:t xml:space="preserve">An ‘A’ exam </w:t>
      </w:r>
      <w:r w:rsidRPr="00106C1B">
        <w:t xml:space="preserve">would make a supervising attorney (client) (the intended audience) feel confident about relying on your work with little or no corrections or interventions.  A client would be pleased that you prepared her for all possible counter arguments and legal obstacles that the case would likely encounter.  The reader would understand “what” the law is, “how” it applies to her case, and (where appropriate) “why” the law is what it is or why it is as uncertain as it is.    </w:t>
      </w:r>
    </w:p>
    <w:p w14:paraId="6931AFC8" w14:textId="77777777" w:rsidR="006C53EB" w:rsidRPr="00106C1B" w:rsidRDefault="006C53EB" w:rsidP="006C53EB"/>
    <w:p w14:paraId="30A4560B" w14:textId="6ED092EC" w:rsidR="006C53EB" w:rsidRPr="00106C1B" w:rsidRDefault="006C53EB" w:rsidP="006724DA">
      <w:pPr>
        <w:ind w:firstLine="720"/>
      </w:pPr>
      <w:r w:rsidRPr="00106C1B">
        <w:rPr>
          <w:u w:val="single"/>
        </w:rPr>
        <w:t>An ‘A’ exam will</w:t>
      </w:r>
      <w:r w:rsidRPr="00106C1B">
        <w:t>:</w:t>
      </w:r>
    </w:p>
    <w:p w14:paraId="2B85C3FB" w14:textId="77777777" w:rsidR="006C53EB" w:rsidRPr="00106C1B" w:rsidRDefault="006C53EB" w:rsidP="006C53EB">
      <w:pPr>
        <w:ind w:firstLine="720"/>
      </w:pPr>
      <w:r w:rsidRPr="00106C1B">
        <w:t>(a) be easy to read due to strong large-scale organization, clarity, and focus;</w:t>
      </w:r>
    </w:p>
    <w:p w14:paraId="45BC41CF" w14:textId="77777777" w:rsidR="006C53EB" w:rsidRPr="00106C1B" w:rsidRDefault="006C53EB" w:rsidP="006C53EB">
      <w:pPr>
        <w:ind w:firstLine="720"/>
      </w:pPr>
      <w:r w:rsidRPr="00106C1B">
        <w:t>(b) have missed no major causes of action or misstated any major rules of law;</w:t>
      </w:r>
    </w:p>
    <w:p w14:paraId="623582EE" w14:textId="77777777" w:rsidR="006C53EB" w:rsidRPr="00106C1B" w:rsidRDefault="006C53EB" w:rsidP="006C53EB">
      <w:pPr>
        <w:ind w:firstLine="720"/>
      </w:pPr>
      <w:r w:rsidRPr="00106C1B">
        <w:t xml:space="preserve">(c) have further analyzed the minor or more subtle legal issues in the fact pattern; </w:t>
      </w:r>
    </w:p>
    <w:p w14:paraId="39ECD168" w14:textId="77777777" w:rsidR="006C53EB" w:rsidRPr="00106C1B" w:rsidRDefault="006C53EB" w:rsidP="006C53EB">
      <w:pPr>
        <w:ind w:left="720"/>
      </w:pPr>
      <w:r w:rsidRPr="00106C1B">
        <w:t>(d) connect fact and law seamlessly to reason to legal conclusions;</w:t>
      </w:r>
    </w:p>
    <w:p w14:paraId="4D2A60AA" w14:textId="77777777" w:rsidR="006C53EB" w:rsidRPr="00106C1B" w:rsidRDefault="006C53EB" w:rsidP="006C53EB">
      <w:pPr>
        <w:ind w:firstLine="720"/>
      </w:pPr>
      <w:r w:rsidRPr="00106C1B">
        <w:t>(e) be based on a close, accurate, and thorough reading of the facts;</w:t>
      </w:r>
    </w:p>
    <w:p w14:paraId="6DCB4A73" w14:textId="7846AF7E" w:rsidR="006C53EB" w:rsidRPr="00106C1B" w:rsidRDefault="006C53EB" w:rsidP="006C53EB">
      <w:pPr>
        <w:ind w:left="1080" w:hanging="360"/>
      </w:pPr>
      <w:r w:rsidRPr="00106C1B">
        <w:t xml:space="preserve">(f) ground legal advice in a sophisticated understanding of how a </w:t>
      </w:r>
      <w:r w:rsidR="00F30165" w:rsidRPr="00106C1B">
        <w:t>family law</w:t>
      </w:r>
      <w:r w:rsidRPr="00106C1B">
        <w:t xml:space="preserve"> case proceeds through the legal process</w:t>
      </w:r>
      <w:r w:rsidR="00671F54" w:rsidRPr="00106C1B">
        <w:t>.</w:t>
      </w:r>
      <w:r w:rsidRPr="00106C1B">
        <w:t xml:space="preserve"> </w:t>
      </w:r>
    </w:p>
    <w:p w14:paraId="2AF3FED0" w14:textId="77777777" w:rsidR="006C53EB" w:rsidRPr="00106C1B" w:rsidRDefault="006C53EB" w:rsidP="006C53EB"/>
    <w:p w14:paraId="6D832DBA" w14:textId="77777777" w:rsidR="006C53EB" w:rsidRPr="00106C1B" w:rsidRDefault="006C53EB" w:rsidP="006C53EB">
      <w:r w:rsidRPr="00106C1B">
        <w:rPr>
          <w:b/>
          <w:bCs/>
        </w:rPr>
        <w:t>A ‘B’ exam</w:t>
      </w:r>
      <w:r w:rsidRPr="00106C1B">
        <w:t xml:space="preserve"> would make a favorable impression on the intended audience.  It would communicate that you know the law and legal analysis well.  A supervising attorney would enjoy watching your growth and would feel confident that, with guidance, you will be a very good attorney.  The work product might require some “gap filling” to thoroughly address all issues, to refine the precise terminology, or to tighten the analytical structure.  The intended audience would generally understand the law, the conclusions, and the legal advice with strong clarity.  </w:t>
      </w:r>
    </w:p>
    <w:p w14:paraId="5C7E334D" w14:textId="77777777" w:rsidR="006C53EB" w:rsidRPr="00106C1B" w:rsidRDefault="006C53EB" w:rsidP="006C53EB">
      <w:pPr>
        <w:rPr>
          <w:u w:val="single"/>
        </w:rPr>
      </w:pPr>
    </w:p>
    <w:p w14:paraId="6C84DC0E" w14:textId="52A161CB" w:rsidR="006C53EB" w:rsidRPr="00106C1B" w:rsidRDefault="006C53EB" w:rsidP="006724DA">
      <w:pPr>
        <w:ind w:firstLine="720"/>
      </w:pPr>
      <w:r w:rsidRPr="00106C1B">
        <w:rPr>
          <w:u w:val="single"/>
        </w:rPr>
        <w:t>A ‘B’ exam will</w:t>
      </w:r>
      <w:r w:rsidRPr="00106C1B">
        <w:t>:</w:t>
      </w:r>
    </w:p>
    <w:p w14:paraId="3FFAFC99" w14:textId="77777777" w:rsidR="006C53EB" w:rsidRPr="00106C1B" w:rsidRDefault="006C53EB" w:rsidP="006C53EB">
      <w:pPr>
        <w:ind w:firstLine="720"/>
      </w:pPr>
      <w:r w:rsidRPr="00106C1B">
        <w:t>(a) be similar to, but lack the thoroughness, power, or polish of an ‘A’ paper;</w:t>
      </w:r>
    </w:p>
    <w:p w14:paraId="1AB948A2" w14:textId="77777777" w:rsidR="006C53EB" w:rsidRPr="00106C1B" w:rsidRDefault="006C53EB" w:rsidP="006C53EB">
      <w:pPr>
        <w:ind w:left="1080" w:hanging="360"/>
      </w:pPr>
      <w:r w:rsidRPr="00106C1B">
        <w:t xml:space="preserve">(b) have generally hit “the big issues” and stated the law accurately, but missed some of the minor nuances and complexities;  </w:t>
      </w:r>
    </w:p>
    <w:p w14:paraId="51243A87" w14:textId="77777777" w:rsidR="006C53EB" w:rsidRPr="00106C1B" w:rsidRDefault="006C53EB" w:rsidP="006C53EB">
      <w:pPr>
        <w:ind w:left="1080" w:hanging="360"/>
      </w:pPr>
      <w:r w:rsidRPr="00106C1B">
        <w:t>(c) be generally well-organized, but may require the reader to reread certain sentences or paragraphs before fully grasping the author’s point or may use excessive space to make minor points;</w:t>
      </w:r>
    </w:p>
    <w:p w14:paraId="75E6386A" w14:textId="77777777" w:rsidR="006C53EB" w:rsidRPr="00106C1B" w:rsidRDefault="006C53EB" w:rsidP="006C53EB">
      <w:pPr>
        <w:ind w:left="1080" w:hanging="360"/>
      </w:pPr>
      <w:r w:rsidRPr="00106C1B">
        <w:t>(d) state defensible legal conclusions, but further clarity may be necessary to understand the reasoning in all its contours;</w:t>
      </w:r>
    </w:p>
    <w:p w14:paraId="1C0F1F83" w14:textId="4AC76910" w:rsidR="006C53EB" w:rsidRPr="00106C1B" w:rsidRDefault="006C53EB" w:rsidP="006C53EB">
      <w:pPr>
        <w:ind w:left="1080" w:hanging="360"/>
      </w:pPr>
      <w:r w:rsidRPr="00106C1B">
        <w:t xml:space="preserve">(e) explain the “what” and “how” of the </w:t>
      </w:r>
      <w:proofErr w:type="gramStart"/>
      <w:r w:rsidRPr="00106C1B">
        <w:t>law, but</w:t>
      </w:r>
      <w:proofErr w:type="gramEnd"/>
      <w:r w:rsidRPr="00106C1B">
        <w:t xml:space="preserve"> may leave the client with further follow-up questions regarding why the result is as you suggest it is or why the other side might prevail</w:t>
      </w:r>
      <w:r w:rsidR="00671F54" w:rsidRPr="00106C1B">
        <w:t>.</w:t>
      </w:r>
      <w:r w:rsidRPr="00106C1B">
        <w:t xml:space="preserve"> </w:t>
      </w:r>
    </w:p>
    <w:p w14:paraId="0B38B8BD" w14:textId="77777777" w:rsidR="006C53EB" w:rsidRPr="00106C1B" w:rsidRDefault="006C53EB" w:rsidP="006C53EB"/>
    <w:p w14:paraId="1A13DD77" w14:textId="77777777" w:rsidR="006C53EB" w:rsidRPr="00106C1B" w:rsidRDefault="006C53EB" w:rsidP="006C53EB">
      <w:r w:rsidRPr="00106C1B">
        <w:rPr>
          <w:b/>
          <w:bCs/>
        </w:rPr>
        <w:t>A ‘C’ exam</w:t>
      </w:r>
      <w:r w:rsidRPr="00106C1B">
        <w:t xml:space="preserve"> would leave the intended audience uneasy about relying unguardedly on your work or unclear on how you produced the work.  Your intended audience might pick up some interesting points of law from the </w:t>
      </w:r>
      <w:proofErr w:type="gramStart"/>
      <w:r w:rsidRPr="00106C1B">
        <w:t>work, but</w:t>
      </w:r>
      <w:proofErr w:type="gramEnd"/>
      <w:r w:rsidRPr="00106C1B">
        <w:t xml:space="preserve"> would feel compelled to rethink the legal reasoning </w:t>
      </w:r>
      <w:r w:rsidRPr="00106C1B">
        <w:lastRenderedPageBreak/>
        <w:t>and/or closely research your legal rules.  However, a supervising attorney would likely see sufficient promise in your work to motivate him or her to invest time and energy in supervising your future assignments more closely.</w:t>
      </w:r>
    </w:p>
    <w:p w14:paraId="0723D78E" w14:textId="77777777" w:rsidR="006C53EB" w:rsidRPr="00106C1B" w:rsidRDefault="006C53EB" w:rsidP="006C53EB"/>
    <w:p w14:paraId="7B461875" w14:textId="14317E8B" w:rsidR="006C53EB" w:rsidRPr="00106C1B" w:rsidRDefault="006C53EB" w:rsidP="006724DA">
      <w:pPr>
        <w:keepNext/>
        <w:keepLines/>
        <w:ind w:firstLine="720"/>
      </w:pPr>
      <w:r w:rsidRPr="00106C1B">
        <w:rPr>
          <w:u w:val="single"/>
        </w:rPr>
        <w:t>A ‘C’ exam may</w:t>
      </w:r>
      <w:r w:rsidRPr="00106C1B">
        <w:t>:</w:t>
      </w:r>
    </w:p>
    <w:p w14:paraId="4B252BF3" w14:textId="77777777" w:rsidR="006C53EB" w:rsidRPr="00106C1B" w:rsidRDefault="006C53EB" w:rsidP="006C53EB">
      <w:pPr>
        <w:keepNext/>
        <w:keepLines/>
        <w:ind w:left="1440" w:hanging="720"/>
      </w:pPr>
      <w:r w:rsidRPr="00106C1B">
        <w:t>(a) present some good thoughts, but contain little organizational structure;</w:t>
      </w:r>
    </w:p>
    <w:p w14:paraId="6C13F566" w14:textId="77777777" w:rsidR="006C53EB" w:rsidRPr="00106C1B" w:rsidRDefault="006C53EB" w:rsidP="006C53EB">
      <w:pPr>
        <w:keepNext/>
        <w:keepLines/>
        <w:ind w:left="1440" w:hanging="720"/>
      </w:pPr>
      <w:r w:rsidRPr="00106C1B">
        <w:t>(b) fail to identify all relevant issues fairly raised by the facts;</w:t>
      </w:r>
    </w:p>
    <w:p w14:paraId="54BA2804" w14:textId="77777777" w:rsidR="006C53EB" w:rsidRPr="00106C1B" w:rsidRDefault="006C53EB" w:rsidP="006C53EB">
      <w:pPr>
        <w:keepNext/>
        <w:keepLines/>
        <w:ind w:left="1440" w:hanging="720"/>
      </w:pPr>
      <w:r w:rsidRPr="00106C1B">
        <w:t>(c) mis-state or omit important facts;</w:t>
      </w:r>
    </w:p>
    <w:p w14:paraId="049DF2E7" w14:textId="77777777" w:rsidR="006C53EB" w:rsidRPr="00106C1B" w:rsidRDefault="006C53EB" w:rsidP="006C53EB">
      <w:pPr>
        <w:keepNext/>
        <w:keepLines/>
        <w:ind w:left="1440" w:hanging="720"/>
      </w:pPr>
      <w:r w:rsidRPr="00106C1B">
        <w:t xml:space="preserve">(d) mis-state some propositions of law relevant to the facts; </w:t>
      </w:r>
    </w:p>
    <w:p w14:paraId="3A7C4C67" w14:textId="16562A33" w:rsidR="006C53EB" w:rsidRPr="00106C1B" w:rsidRDefault="006C53EB" w:rsidP="006C53EB">
      <w:pPr>
        <w:keepLines/>
        <w:ind w:left="990" w:hanging="270"/>
      </w:pPr>
      <w:r w:rsidRPr="00106C1B">
        <w:t>(e) rely upon legal doctrine whose relevance is not immediately apparent, or which is not relevant to the facts provided</w:t>
      </w:r>
      <w:r w:rsidR="00671F54" w:rsidRPr="00106C1B">
        <w:t>;</w:t>
      </w:r>
    </w:p>
    <w:p w14:paraId="4D8BE601" w14:textId="77777777" w:rsidR="006C53EB" w:rsidRPr="00106C1B" w:rsidRDefault="006C53EB" w:rsidP="006C53EB">
      <w:pPr>
        <w:ind w:firstLine="720"/>
      </w:pPr>
      <w:r w:rsidRPr="00106C1B">
        <w:t>(f) fail to accurately or appropriately explain the meaning of the law discussed;</w:t>
      </w:r>
    </w:p>
    <w:p w14:paraId="0B03A55C" w14:textId="7896328B" w:rsidR="006C53EB" w:rsidRPr="00106C1B" w:rsidRDefault="006C53EB" w:rsidP="006C53EB">
      <w:pPr>
        <w:ind w:left="990" w:hanging="270"/>
      </w:pPr>
      <w:r w:rsidRPr="00106C1B">
        <w:t>(g) present legal analyses which do not follow the logic of the legal doctrines learned in the course; or which are not internally coherent from beginning to end</w:t>
      </w:r>
      <w:r w:rsidR="00671F54" w:rsidRPr="00106C1B">
        <w:t>.</w:t>
      </w:r>
    </w:p>
    <w:p w14:paraId="25EB6A9A" w14:textId="77777777" w:rsidR="006C53EB" w:rsidRPr="00106C1B" w:rsidRDefault="006C53EB" w:rsidP="006C53EB"/>
    <w:p w14:paraId="536567EA" w14:textId="77777777" w:rsidR="006C53EB" w:rsidRPr="00106C1B" w:rsidRDefault="006C53EB" w:rsidP="006C53EB">
      <w:r w:rsidRPr="00106C1B">
        <w:rPr>
          <w:b/>
          <w:bCs/>
        </w:rPr>
        <w:t xml:space="preserve">A ‘D’ exam </w:t>
      </w:r>
      <w:r w:rsidRPr="00106C1B">
        <w:t xml:space="preserve">would not be acceptable to a supervising attorney or to the client.  It may provide a few cases or ideas from which they could begin on their </w:t>
      </w:r>
      <w:proofErr w:type="gramStart"/>
      <w:r w:rsidRPr="00106C1B">
        <w:t>own, but</w:t>
      </w:r>
      <w:proofErr w:type="gramEnd"/>
      <w:r w:rsidRPr="00106C1B">
        <w:t xml:space="preserve"> would be wholly undependable standing alone.  A supervising attorney would need to rework the document or assign it to a different associate.  Both a judge and a supervising attorney might question the reliability of future work. </w:t>
      </w:r>
    </w:p>
    <w:p w14:paraId="74507145" w14:textId="77777777" w:rsidR="006C53EB" w:rsidRPr="00106C1B" w:rsidRDefault="006C53EB" w:rsidP="006C53EB"/>
    <w:p w14:paraId="6ADB8D3C" w14:textId="49D04D26" w:rsidR="006C53EB" w:rsidRPr="00106C1B" w:rsidRDefault="006C53EB" w:rsidP="006724DA">
      <w:pPr>
        <w:keepNext/>
        <w:keepLines/>
        <w:ind w:firstLine="720"/>
      </w:pPr>
      <w:r w:rsidRPr="00106C1B">
        <w:rPr>
          <w:u w:val="single"/>
        </w:rPr>
        <w:t>A ‘D’ exam may</w:t>
      </w:r>
      <w:r w:rsidRPr="00106C1B">
        <w:t>:</w:t>
      </w:r>
    </w:p>
    <w:p w14:paraId="03C61B0E" w14:textId="77777777" w:rsidR="006C53EB" w:rsidRPr="00106C1B" w:rsidRDefault="006C53EB" w:rsidP="006C53EB">
      <w:pPr>
        <w:keepNext/>
        <w:keepLines/>
        <w:ind w:firstLine="720"/>
      </w:pPr>
      <w:r w:rsidRPr="00106C1B">
        <w:t>(a) significantly misstate the facts, legal doctrine, or major issues;</w:t>
      </w:r>
    </w:p>
    <w:p w14:paraId="62089D0F" w14:textId="77777777" w:rsidR="006C53EB" w:rsidRPr="00106C1B" w:rsidRDefault="006C53EB" w:rsidP="006C53EB">
      <w:pPr>
        <w:keepNext/>
        <w:keepLines/>
        <w:ind w:left="990" w:hanging="270"/>
      </w:pPr>
      <w:r w:rsidRPr="00106C1B">
        <w:t>(b) significantly fail to use the facts from the exam hypothetical or legal authorities within the argument, present significant conclusions with little or no support, or fail to include significant arguments or major legal issues;</w:t>
      </w:r>
    </w:p>
    <w:p w14:paraId="7F7E3265" w14:textId="5B95A134" w:rsidR="006C53EB" w:rsidRPr="00106C1B" w:rsidRDefault="006C53EB" w:rsidP="006C53EB">
      <w:pPr>
        <w:keepLines/>
        <w:ind w:left="990" w:hanging="270"/>
      </w:pPr>
      <w:r w:rsidRPr="00106C1B">
        <w:t>(c) contain so many organizational or analytical errors as to inhibit the reader from following the writer’s thoughts</w:t>
      </w:r>
      <w:r w:rsidR="00671F54" w:rsidRPr="00106C1B">
        <w:t>.</w:t>
      </w:r>
    </w:p>
    <w:p w14:paraId="276046C0" w14:textId="77777777" w:rsidR="006C53EB" w:rsidRPr="00106C1B" w:rsidRDefault="006C53EB" w:rsidP="006C53EB">
      <w:pPr>
        <w:keepLines/>
        <w:ind w:left="990" w:hanging="270"/>
      </w:pPr>
    </w:p>
    <w:p w14:paraId="3387098B" w14:textId="77777777" w:rsidR="006C53EB" w:rsidRPr="00106C1B" w:rsidRDefault="006C53EB" w:rsidP="006C53EB">
      <w:r w:rsidRPr="00106C1B">
        <w:rPr>
          <w:b/>
          <w:bCs/>
        </w:rPr>
        <w:t>An ‘F’ exam</w:t>
      </w:r>
      <w:r w:rsidRPr="00106C1B">
        <w:t xml:space="preserve"> will show a fundamental lack of grasp of the legal doctrines studied in the course, and a failure to adequately apply those doctrines to the facts presented.  An “F” represents the judgment of the professor that this student should re-take the course in order to show sufficient mastery of the subject to be allowed to continue to upper-division courses in the same area, or to sit for the bar exam.</w:t>
      </w:r>
    </w:p>
    <w:p w14:paraId="5E85F282" w14:textId="77777777" w:rsidR="006C53EB" w:rsidRPr="00106C1B" w:rsidRDefault="006C53EB" w:rsidP="006C53EB"/>
    <w:p w14:paraId="53B55D56" w14:textId="572C7C8D" w:rsidR="006C53EB" w:rsidRPr="00106C1B" w:rsidRDefault="006C53EB" w:rsidP="006C53EB">
      <w:pPr>
        <w:ind w:firstLine="720"/>
      </w:pPr>
      <w:r w:rsidRPr="00106C1B">
        <w:t>In addition to the deficiencies of a “D” exam, an “F” exam may:</w:t>
      </w:r>
    </w:p>
    <w:p w14:paraId="6FCA8C99" w14:textId="77777777" w:rsidR="006C53EB" w:rsidRPr="00106C1B" w:rsidRDefault="006C53EB" w:rsidP="008061CD">
      <w:pPr>
        <w:pStyle w:val="ListParagraph"/>
        <w:numPr>
          <w:ilvl w:val="0"/>
          <w:numId w:val="2"/>
        </w:numPr>
        <w:rPr>
          <w:rFonts w:ascii="Times New Roman" w:hAnsi="Times New Roman"/>
        </w:rPr>
      </w:pPr>
      <w:r w:rsidRPr="00106C1B">
        <w:rPr>
          <w:rFonts w:ascii="Times New Roman" w:hAnsi="Times New Roman"/>
        </w:rPr>
        <w:t xml:space="preserve">demonstrate consistent lack of knowledge of or </w:t>
      </w:r>
      <w:proofErr w:type="gramStart"/>
      <w:r w:rsidRPr="00106C1B">
        <w:rPr>
          <w:rFonts w:ascii="Times New Roman" w:hAnsi="Times New Roman"/>
        </w:rPr>
        <w:t>mis-application</w:t>
      </w:r>
      <w:proofErr w:type="gramEnd"/>
      <w:r w:rsidRPr="00106C1B">
        <w:rPr>
          <w:rFonts w:ascii="Times New Roman" w:hAnsi="Times New Roman"/>
        </w:rPr>
        <w:t xml:space="preserve"> of legal doctrine;</w:t>
      </w:r>
    </w:p>
    <w:p w14:paraId="4880BA0D" w14:textId="77777777" w:rsidR="006C53EB" w:rsidRPr="00106C1B" w:rsidRDefault="006C53EB" w:rsidP="008061CD">
      <w:pPr>
        <w:pStyle w:val="ListParagraph"/>
        <w:numPr>
          <w:ilvl w:val="0"/>
          <w:numId w:val="2"/>
        </w:numPr>
        <w:rPr>
          <w:rFonts w:ascii="Times New Roman" w:hAnsi="Times New Roman"/>
        </w:rPr>
      </w:pPr>
      <w:r w:rsidRPr="00106C1B">
        <w:rPr>
          <w:rFonts w:ascii="Times New Roman" w:hAnsi="Times New Roman"/>
        </w:rPr>
        <w:t>demonstrate a failure to closely read or understand the legal relevance of the facts;</w:t>
      </w:r>
    </w:p>
    <w:p w14:paraId="0D6E50EE" w14:textId="77777777" w:rsidR="006C53EB" w:rsidRPr="00106C1B" w:rsidRDefault="006C53EB" w:rsidP="008061CD">
      <w:pPr>
        <w:pStyle w:val="ListParagraph"/>
        <w:numPr>
          <w:ilvl w:val="0"/>
          <w:numId w:val="2"/>
        </w:numPr>
        <w:rPr>
          <w:rFonts w:ascii="Times New Roman" w:hAnsi="Times New Roman"/>
        </w:rPr>
      </w:pPr>
      <w:r w:rsidRPr="00106C1B">
        <w:rPr>
          <w:rFonts w:ascii="Times New Roman" w:hAnsi="Times New Roman"/>
        </w:rPr>
        <w:t>exhibit poor organization, inconsistent legal analysis, and conclusions which do not follow from the premises of the argument;</w:t>
      </w:r>
    </w:p>
    <w:p w14:paraId="0A979331" w14:textId="40AF7023" w:rsidR="00FA1CBF" w:rsidRPr="00106C1B" w:rsidRDefault="006C53EB" w:rsidP="00FA1CBF">
      <w:pPr>
        <w:pStyle w:val="ListParagraph"/>
        <w:numPr>
          <w:ilvl w:val="0"/>
          <w:numId w:val="2"/>
        </w:numPr>
        <w:rPr>
          <w:rFonts w:ascii="Times New Roman" w:hAnsi="Times New Roman"/>
          <w:b/>
        </w:rPr>
      </w:pPr>
      <w:r w:rsidRPr="00106C1B">
        <w:rPr>
          <w:rFonts w:ascii="Times New Roman" w:hAnsi="Times New Roman"/>
        </w:rPr>
        <w:t>spend significant time discussing issues not fairly raised by the facts</w:t>
      </w:r>
      <w:r w:rsidR="006724DA" w:rsidRPr="00106C1B">
        <w:rPr>
          <w:rFonts w:ascii="Times New Roman" w:hAnsi="Times New Roman"/>
        </w:rPr>
        <w:t>.</w:t>
      </w:r>
    </w:p>
    <w:p w14:paraId="5051620D" w14:textId="77777777" w:rsidR="00FA1CBF" w:rsidRPr="00106C1B" w:rsidRDefault="00FA1CBF" w:rsidP="00FA1CBF">
      <w:pPr>
        <w:rPr>
          <w:b/>
        </w:rPr>
      </w:pPr>
    </w:p>
    <w:sectPr w:rsidR="00FA1CBF" w:rsidRPr="00106C1B" w:rsidSect="00C96C5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876BD" w14:textId="77777777" w:rsidR="005A4BA7" w:rsidRDefault="005A4BA7">
      <w:r>
        <w:separator/>
      </w:r>
    </w:p>
  </w:endnote>
  <w:endnote w:type="continuationSeparator" w:id="0">
    <w:p w14:paraId="40D074BC" w14:textId="77777777" w:rsidR="005A4BA7" w:rsidRDefault="005A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BA2C" w14:textId="77777777" w:rsidR="00E07B85" w:rsidRDefault="00E07B85" w:rsidP="00C96C5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1D4DD" w14:textId="77777777" w:rsidR="005A4BA7" w:rsidRDefault="005A4BA7">
      <w:r>
        <w:separator/>
      </w:r>
    </w:p>
  </w:footnote>
  <w:footnote w:type="continuationSeparator" w:id="0">
    <w:p w14:paraId="17750F44" w14:textId="77777777" w:rsidR="005A4BA7" w:rsidRDefault="005A4BA7">
      <w:r>
        <w:continuationSeparator/>
      </w:r>
    </w:p>
  </w:footnote>
  <w:footnote w:id="1">
    <w:p w14:paraId="052684D7" w14:textId="0452FEBB" w:rsidR="006341D3" w:rsidRDefault="006341D3" w:rsidP="006341D3">
      <w:pPr>
        <w:pStyle w:val="FootnoteText"/>
      </w:pPr>
      <w:r>
        <w:rPr>
          <w:rStyle w:val="FootnoteReference"/>
        </w:rPr>
        <w:footnoteRef/>
      </w:r>
      <w:r>
        <w:t xml:space="preserve"> This course ends with an open book final exam.  Any statutes that are assigned reading are also the governing law for </w:t>
      </w:r>
      <w:r w:rsidR="0054643E">
        <w:t>y</w:t>
      </w:r>
      <w:r>
        <w:t xml:space="preserve">our final exam.  I thus encourage you to download these statutory provisions </w:t>
      </w:r>
      <w:r w:rsidR="0054643E">
        <w:t xml:space="preserve">documents, save them to your personal statutory supplement, </w:t>
      </w:r>
      <w:r>
        <w:t xml:space="preserve">and annotate them on your first read as an efficient strategy for both class preparation and exam readiness.  </w:t>
      </w:r>
      <w:r w:rsidR="0054643E">
        <w:t xml:space="preserve">Annotations might include highlighting key concepts or adding comments explaining provisions.  </w:t>
      </w:r>
      <w:r>
        <w:t>I will not grade your annotations</w:t>
      </w:r>
      <w:r w:rsidR="0054643E">
        <w:t xml:space="preserve"> because they should align with your own study habits and styles</w:t>
      </w:r>
      <w:r>
        <w:t xml:space="preserve">, but I assign them because they replicate real lawyering skills in practice.  </w:t>
      </w:r>
    </w:p>
  </w:footnote>
  <w:footnote w:id="2">
    <w:p w14:paraId="6D1CACFA" w14:textId="77777777" w:rsidR="00E07B85" w:rsidRPr="00E13139" w:rsidRDefault="00E07B85" w:rsidP="006C53EB">
      <w:pPr>
        <w:rPr>
          <w:sz w:val="16"/>
        </w:rPr>
      </w:pPr>
      <w:r w:rsidRPr="00E13139">
        <w:rPr>
          <w:rStyle w:val="FootnoteReference"/>
          <w:sz w:val="16"/>
        </w:rPr>
        <w:footnoteRef/>
      </w:r>
      <w:r w:rsidRPr="00E13139">
        <w:rPr>
          <w:sz w:val="16"/>
        </w:rPr>
        <w:t xml:space="preserve"> Adapted from a model provided by the University of North Carolina Center for Teaching and Learning and by Professor Ruth McKinney of the University of North Carolina School of Law and from Mary Beth Beazley at Ohio State Law School.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FC3B" w14:textId="77777777" w:rsidR="00E07B85" w:rsidRDefault="00E07B85" w:rsidP="00705C31">
    <w:pPr>
      <w:jc w:val="center"/>
      <w:rPr>
        <w:b/>
        <w:bCs/>
        <w:caps/>
      </w:rPr>
    </w:pPr>
  </w:p>
  <w:p w14:paraId="27F35EC0" w14:textId="754F87A8" w:rsidR="00E07B85" w:rsidRPr="00F34154" w:rsidRDefault="00E07B85" w:rsidP="005A78C7">
    <w:pPr>
      <w:jc w:val="center"/>
      <w:rPr>
        <w:b/>
        <w:bCs/>
        <w:caps/>
      </w:rPr>
    </w:pPr>
    <w:r w:rsidRPr="00F34154">
      <w:rPr>
        <w:b/>
        <w:bCs/>
        <w:caps/>
      </w:rPr>
      <w:t xml:space="preserve">Family Law </w:t>
    </w:r>
    <w:r w:rsidR="005A78C7">
      <w:rPr>
        <w:b/>
        <w:bCs/>
        <w:caps/>
      </w:rPr>
      <w:t xml:space="preserve">716 </w:t>
    </w:r>
    <w:r w:rsidR="005A78C7">
      <w:rPr>
        <w:b/>
        <w:bCs/>
        <w:caps/>
      </w:rPr>
      <w:br/>
    </w:r>
    <w:r w:rsidRPr="00F34154">
      <w:rPr>
        <w:b/>
        <w:bCs/>
        <w:caps/>
      </w:rPr>
      <w:t>Course Syllabus</w:t>
    </w:r>
    <w:r w:rsidR="005A78C7">
      <w:rPr>
        <w:b/>
        <w:bCs/>
        <w:caps/>
      </w:rPr>
      <w:t xml:space="preserve">:  </w:t>
    </w:r>
    <w:r>
      <w:rPr>
        <w:b/>
        <w:bCs/>
      </w:rPr>
      <w:t>Summer 2020</w:t>
    </w:r>
    <w:r w:rsidRPr="00F34154">
      <w:rPr>
        <w:b/>
        <w:bCs/>
        <w:caps/>
      </w:rPr>
      <w:t xml:space="preserve"> </w:t>
    </w:r>
    <w:r w:rsidR="003D62DE">
      <w:rPr>
        <w:b/>
        <w:bCs/>
        <w:caps/>
      </w:rPr>
      <w:t xml:space="preserve">(3 </w:t>
    </w:r>
    <w:r w:rsidR="003D62DE" w:rsidRPr="003D62DE">
      <w:rPr>
        <w:b/>
        <w:bCs/>
      </w:rPr>
      <w:t>credits)</w:t>
    </w:r>
  </w:p>
  <w:p w14:paraId="3E86C54A" w14:textId="77777777" w:rsidR="00E07B85" w:rsidRPr="00F34154" w:rsidRDefault="00E07B85" w:rsidP="00705C31">
    <w:pPr>
      <w:jc w:val="center"/>
      <w:rPr>
        <w:b/>
        <w:bCs/>
      </w:rPr>
    </w:pPr>
    <w:r w:rsidRPr="00F34154">
      <w:rPr>
        <w:b/>
        <w:bCs/>
      </w:rPr>
      <w:t xml:space="preserve">Professor Jamie R. Abrams </w:t>
    </w:r>
  </w:p>
  <w:p w14:paraId="534B840B" w14:textId="2EB2446F" w:rsidR="00E07B85" w:rsidRDefault="00E07B85" w:rsidP="00705C31">
    <w:pPr>
      <w:jc w:val="center"/>
    </w:pPr>
    <w:r w:rsidRPr="00F34154">
      <w:t xml:space="preserve">Phone:  202-550-9017 </w:t>
    </w:r>
  </w:p>
  <w:p w14:paraId="131583DF" w14:textId="77777777" w:rsidR="00E07B85" w:rsidRDefault="00E07B85" w:rsidP="003E3710">
    <w:pPr>
      <w:jc w:val="center"/>
    </w:pPr>
    <w:r w:rsidRPr="00F34154">
      <w:t>E-mai</w:t>
    </w:r>
    <w:r>
      <w:t xml:space="preserve">l:  </w:t>
    </w:r>
    <w:hyperlink r:id="rId1" w:history="1">
      <w:r w:rsidRPr="003779EB">
        <w:rPr>
          <w:rStyle w:val="Hyperlink"/>
        </w:rPr>
        <w:t>jamie.abrams@louisville.edu</w:t>
      </w:r>
    </w:hyperlink>
  </w:p>
  <w:p w14:paraId="3B70CEBD" w14:textId="77777777" w:rsidR="00E07B85" w:rsidRDefault="00E07B85" w:rsidP="003E371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7FB"/>
    <w:multiLevelType w:val="multilevel"/>
    <w:tmpl w:val="A3B49C3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7A0AD4"/>
    <w:multiLevelType w:val="multilevel"/>
    <w:tmpl w:val="27C4F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92A4D"/>
    <w:multiLevelType w:val="multilevel"/>
    <w:tmpl w:val="FEAA47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E099C"/>
    <w:multiLevelType w:val="hybridMultilevel"/>
    <w:tmpl w:val="89761962"/>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B961FD"/>
    <w:multiLevelType w:val="multilevel"/>
    <w:tmpl w:val="ED46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3C1C76"/>
    <w:multiLevelType w:val="hybridMultilevel"/>
    <w:tmpl w:val="4030E66C"/>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cs="Wingdings" w:hint="default"/>
      </w:rPr>
    </w:lvl>
    <w:lvl w:ilvl="3" w:tplc="04090001" w:tentative="1">
      <w:start w:val="1"/>
      <w:numFmt w:val="bullet"/>
      <w:lvlText w:val=""/>
      <w:lvlJc w:val="left"/>
      <w:pPr>
        <w:ind w:left="3002" w:hanging="360"/>
      </w:pPr>
      <w:rPr>
        <w:rFonts w:ascii="Symbol" w:hAnsi="Symbol" w:cs="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cs="Wingdings" w:hint="default"/>
      </w:rPr>
    </w:lvl>
    <w:lvl w:ilvl="6" w:tplc="04090001" w:tentative="1">
      <w:start w:val="1"/>
      <w:numFmt w:val="bullet"/>
      <w:lvlText w:val=""/>
      <w:lvlJc w:val="left"/>
      <w:pPr>
        <w:ind w:left="5162" w:hanging="360"/>
      </w:pPr>
      <w:rPr>
        <w:rFonts w:ascii="Symbol" w:hAnsi="Symbol" w:cs="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cs="Wingdings" w:hint="default"/>
      </w:rPr>
    </w:lvl>
  </w:abstractNum>
  <w:abstractNum w:abstractNumId="6" w15:restartNumberingAfterBreak="0">
    <w:nsid w:val="2071563C"/>
    <w:multiLevelType w:val="multilevel"/>
    <w:tmpl w:val="06F43C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4548BF"/>
    <w:multiLevelType w:val="multilevel"/>
    <w:tmpl w:val="2516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694468"/>
    <w:multiLevelType w:val="hybridMultilevel"/>
    <w:tmpl w:val="3D205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0E52CE"/>
    <w:multiLevelType w:val="multilevel"/>
    <w:tmpl w:val="E682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A7188D"/>
    <w:multiLevelType w:val="hybridMultilevel"/>
    <w:tmpl w:val="1DCC5CEC"/>
    <w:lvl w:ilvl="0" w:tplc="200A6EF6">
      <w:start w:val="1"/>
      <w:numFmt w:val="bullet"/>
      <w:lvlText w:val=""/>
      <w:lvlJc w:val="left"/>
      <w:pPr>
        <w:ind w:left="1080" w:hanging="360"/>
      </w:pPr>
      <w:rPr>
        <w:rFonts w:ascii="Wingdings" w:hAnsi="Wingdings" w:cs="Wingdings" w:hint="default"/>
        <w:b w:val="0"/>
        <w:bCs/>
      </w:rPr>
    </w:lvl>
    <w:lvl w:ilvl="1" w:tplc="04090003">
      <w:start w:val="1"/>
      <w:numFmt w:val="bullet"/>
      <w:lvlText w:val="o"/>
      <w:lvlJc w:val="left"/>
      <w:pPr>
        <w:ind w:left="1440" w:hanging="360"/>
      </w:pPr>
      <w:rPr>
        <w:rFonts w:ascii="Courier New" w:hAnsi="Courier New" w:hint="default"/>
      </w:rPr>
    </w:lvl>
    <w:lvl w:ilvl="2" w:tplc="0409000B">
      <w:start w:val="1"/>
      <w:numFmt w:val="bullet"/>
      <w:lvlText w:val=""/>
      <w:lvlJc w:val="left"/>
      <w:pPr>
        <w:ind w:left="720" w:hanging="360"/>
      </w:pPr>
      <w:rPr>
        <w:rFonts w:ascii="Wingdings" w:hAnsi="Wingdings" w:cs="Wingding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30F78"/>
    <w:multiLevelType w:val="hybridMultilevel"/>
    <w:tmpl w:val="678A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55BCC"/>
    <w:multiLevelType w:val="hybridMultilevel"/>
    <w:tmpl w:val="1AE898B8"/>
    <w:lvl w:ilvl="0" w:tplc="5DBA0534">
      <w:start w:val="1"/>
      <w:numFmt w:val="bullet"/>
      <w:lvlText w:val=""/>
      <w:lvlJc w:val="left"/>
      <w:pPr>
        <w:ind w:left="720" w:hanging="360"/>
      </w:pPr>
      <w:rPr>
        <w:rFonts w:ascii="Wingdings" w:hAnsi="Wingdings" w:cs="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6C24921"/>
    <w:multiLevelType w:val="hybridMultilevel"/>
    <w:tmpl w:val="650021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6768E"/>
    <w:multiLevelType w:val="hybridMultilevel"/>
    <w:tmpl w:val="BE4039A2"/>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9795D92"/>
    <w:multiLevelType w:val="multilevel"/>
    <w:tmpl w:val="0BF2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81542C"/>
    <w:multiLevelType w:val="hybridMultilevel"/>
    <w:tmpl w:val="3E5A504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61C266A"/>
    <w:multiLevelType w:val="hybridMultilevel"/>
    <w:tmpl w:val="E7B24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A3A94"/>
    <w:multiLevelType w:val="hybridMultilevel"/>
    <w:tmpl w:val="F32A39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D78139B"/>
    <w:multiLevelType w:val="hybridMultilevel"/>
    <w:tmpl w:val="D47C4FA2"/>
    <w:lvl w:ilvl="0" w:tplc="5ABC5BD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6859F1"/>
    <w:multiLevelType w:val="hybridMultilevel"/>
    <w:tmpl w:val="FD08A236"/>
    <w:lvl w:ilvl="0" w:tplc="200A6EF6">
      <w:start w:val="1"/>
      <w:numFmt w:val="bullet"/>
      <w:lvlText w:val=""/>
      <w:lvlJc w:val="left"/>
      <w:pPr>
        <w:ind w:left="720" w:hanging="360"/>
      </w:pPr>
      <w:rPr>
        <w:rFonts w:ascii="Wingdings" w:hAnsi="Wingdings" w:cs="Wingdings" w:hint="default"/>
        <w:b w:val="0"/>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0761DD"/>
    <w:multiLevelType w:val="hybridMultilevel"/>
    <w:tmpl w:val="55E21F4C"/>
    <w:lvl w:ilvl="0" w:tplc="0409000B">
      <w:start w:val="1"/>
      <w:numFmt w:val="bullet"/>
      <w:lvlText w:val=""/>
      <w:lvlJc w:val="left"/>
      <w:pPr>
        <w:ind w:left="970" w:hanging="360"/>
      </w:pPr>
      <w:rPr>
        <w:rFonts w:ascii="Wingdings" w:hAnsi="Wingdings" w:cs="Wingdings" w:hint="default"/>
      </w:rPr>
    </w:lvl>
    <w:lvl w:ilvl="1" w:tplc="04090003" w:tentative="1">
      <w:start w:val="1"/>
      <w:numFmt w:val="bullet"/>
      <w:lvlText w:val="o"/>
      <w:lvlJc w:val="left"/>
      <w:pPr>
        <w:ind w:left="1690" w:hanging="360"/>
      </w:pPr>
      <w:rPr>
        <w:rFonts w:ascii="Courier New" w:hAnsi="Courier New" w:hint="default"/>
      </w:rPr>
    </w:lvl>
    <w:lvl w:ilvl="2" w:tplc="04090005" w:tentative="1">
      <w:start w:val="1"/>
      <w:numFmt w:val="bullet"/>
      <w:lvlText w:val=""/>
      <w:lvlJc w:val="left"/>
      <w:pPr>
        <w:ind w:left="2410" w:hanging="360"/>
      </w:pPr>
      <w:rPr>
        <w:rFonts w:ascii="Wingdings" w:hAnsi="Wingdings" w:cs="Wingdings" w:hint="default"/>
      </w:rPr>
    </w:lvl>
    <w:lvl w:ilvl="3" w:tplc="04090001" w:tentative="1">
      <w:start w:val="1"/>
      <w:numFmt w:val="bullet"/>
      <w:lvlText w:val=""/>
      <w:lvlJc w:val="left"/>
      <w:pPr>
        <w:ind w:left="3130" w:hanging="360"/>
      </w:pPr>
      <w:rPr>
        <w:rFonts w:ascii="Symbol" w:hAnsi="Symbol" w:cs="Symbol" w:hint="default"/>
      </w:rPr>
    </w:lvl>
    <w:lvl w:ilvl="4" w:tplc="04090003" w:tentative="1">
      <w:start w:val="1"/>
      <w:numFmt w:val="bullet"/>
      <w:lvlText w:val="o"/>
      <w:lvlJc w:val="left"/>
      <w:pPr>
        <w:ind w:left="3850" w:hanging="360"/>
      </w:pPr>
      <w:rPr>
        <w:rFonts w:ascii="Courier New" w:hAnsi="Courier New" w:hint="default"/>
      </w:rPr>
    </w:lvl>
    <w:lvl w:ilvl="5" w:tplc="04090005" w:tentative="1">
      <w:start w:val="1"/>
      <w:numFmt w:val="bullet"/>
      <w:lvlText w:val=""/>
      <w:lvlJc w:val="left"/>
      <w:pPr>
        <w:ind w:left="4570" w:hanging="360"/>
      </w:pPr>
      <w:rPr>
        <w:rFonts w:ascii="Wingdings" w:hAnsi="Wingdings" w:cs="Wingdings" w:hint="default"/>
      </w:rPr>
    </w:lvl>
    <w:lvl w:ilvl="6" w:tplc="04090001" w:tentative="1">
      <w:start w:val="1"/>
      <w:numFmt w:val="bullet"/>
      <w:lvlText w:val=""/>
      <w:lvlJc w:val="left"/>
      <w:pPr>
        <w:ind w:left="5290" w:hanging="360"/>
      </w:pPr>
      <w:rPr>
        <w:rFonts w:ascii="Symbol" w:hAnsi="Symbol" w:cs="Symbol" w:hint="default"/>
      </w:rPr>
    </w:lvl>
    <w:lvl w:ilvl="7" w:tplc="04090003" w:tentative="1">
      <w:start w:val="1"/>
      <w:numFmt w:val="bullet"/>
      <w:lvlText w:val="o"/>
      <w:lvlJc w:val="left"/>
      <w:pPr>
        <w:ind w:left="6010" w:hanging="360"/>
      </w:pPr>
      <w:rPr>
        <w:rFonts w:ascii="Courier New" w:hAnsi="Courier New" w:hint="default"/>
      </w:rPr>
    </w:lvl>
    <w:lvl w:ilvl="8" w:tplc="04090005" w:tentative="1">
      <w:start w:val="1"/>
      <w:numFmt w:val="bullet"/>
      <w:lvlText w:val=""/>
      <w:lvlJc w:val="left"/>
      <w:pPr>
        <w:ind w:left="6730" w:hanging="360"/>
      </w:pPr>
      <w:rPr>
        <w:rFonts w:ascii="Wingdings" w:hAnsi="Wingdings" w:cs="Wingdings" w:hint="default"/>
      </w:rPr>
    </w:lvl>
  </w:abstractNum>
  <w:abstractNum w:abstractNumId="22" w15:restartNumberingAfterBreak="0">
    <w:nsid w:val="6230098F"/>
    <w:multiLevelType w:val="multilevel"/>
    <w:tmpl w:val="A878A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AA7240"/>
    <w:multiLevelType w:val="hybridMultilevel"/>
    <w:tmpl w:val="C2F2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112A4"/>
    <w:multiLevelType w:val="hybridMultilevel"/>
    <w:tmpl w:val="83B2A76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B33621"/>
    <w:multiLevelType w:val="hybridMultilevel"/>
    <w:tmpl w:val="BE98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7803BDB"/>
    <w:multiLevelType w:val="multilevel"/>
    <w:tmpl w:val="F4F63A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FB5B39"/>
    <w:multiLevelType w:val="multilevel"/>
    <w:tmpl w:val="DF16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5E1CC7"/>
    <w:multiLevelType w:val="hybridMultilevel"/>
    <w:tmpl w:val="58B6B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
  </w:num>
  <w:num w:numId="4">
    <w:abstractNumId w:val="10"/>
  </w:num>
  <w:num w:numId="5">
    <w:abstractNumId w:val="13"/>
  </w:num>
  <w:num w:numId="6">
    <w:abstractNumId w:val="28"/>
  </w:num>
  <w:num w:numId="7">
    <w:abstractNumId w:val="16"/>
  </w:num>
  <w:num w:numId="8">
    <w:abstractNumId w:val="24"/>
  </w:num>
  <w:num w:numId="9">
    <w:abstractNumId w:val="14"/>
  </w:num>
  <w:num w:numId="10">
    <w:abstractNumId w:val="12"/>
  </w:num>
  <w:num w:numId="11">
    <w:abstractNumId w:val="3"/>
  </w:num>
  <w:num w:numId="12">
    <w:abstractNumId w:val="20"/>
  </w:num>
  <w:num w:numId="13">
    <w:abstractNumId w:val="21"/>
  </w:num>
  <w:num w:numId="14">
    <w:abstractNumId w:val="23"/>
  </w:num>
  <w:num w:numId="15">
    <w:abstractNumId w:val="18"/>
  </w:num>
  <w:num w:numId="16">
    <w:abstractNumId w:val="15"/>
  </w:num>
  <w:num w:numId="17">
    <w:abstractNumId w:val="26"/>
  </w:num>
  <w:num w:numId="18">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6"/>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1"/>
  </w:num>
  <w:num w:numId="21">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23">
    <w:abstractNumId w:val="17"/>
  </w:num>
  <w:num w:numId="2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8"/>
  </w:num>
  <w:num w:numId="26">
    <w:abstractNumId w:val="5"/>
  </w:num>
  <w:num w:numId="27">
    <w:abstractNumId w:val="25"/>
  </w:num>
  <w:num w:numId="28">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4"/>
  </w:num>
  <w:num w:numId="31">
    <w:abstractNumId w:val="6"/>
  </w:num>
  <w:num w:numId="32">
    <w:abstractNumId w:val="6"/>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22"/>
  </w:num>
  <w:num w:numId="34">
    <w:abstractNumId w:val="22"/>
    <w:lvlOverride w:ilvl="1">
      <w:lvl w:ilvl="1">
        <w:numFmt w:val="bullet"/>
        <w:lvlText w:val="o"/>
        <w:lvlJc w:val="left"/>
        <w:pPr>
          <w:tabs>
            <w:tab w:val="num" w:pos="1440"/>
          </w:tabs>
          <w:ind w:left="1440" w:hanging="360"/>
        </w:pPr>
        <w:rPr>
          <w:rFonts w:ascii="Courier New" w:hAnsi="Courier New" w:hint="default"/>
          <w:sz w:val="20"/>
        </w:rPr>
      </w:lvl>
    </w:lvlOverride>
  </w:num>
  <w:num w:numId="3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F8"/>
    <w:rsid w:val="00003510"/>
    <w:rsid w:val="00004F1C"/>
    <w:rsid w:val="00005987"/>
    <w:rsid w:val="00005B54"/>
    <w:rsid w:val="0001247A"/>
    <w:rsid w:val="00020B91"/>
    <w:rsid w:val="00024EBB"/>
    <w:rsid w:val="00026130"/>
    <w:rsid w:val="00026567"/>
    <w:rsid w:val="00027EB0"/>
    <w:rsid w:val="00030018"/>
    <w:rsid w:val="000320DC"/>
    <w:rsid w:val="000343F4"/>
    <w:rsid w:val="00035003"/>
    <w:rsid w:val="0003593B"/>
    <w:rsid w:val="00035ED8"/>
    <w:rsid w:val="00036B6D"/>
    <w:rsid w:val="00041F5F"/>
    <w:rsid w:val="0004234A"/>
    <w:rsid w:val="0004370D"/>
    <w:rsid w:val="0004537D"/>
    <w:rsid w:val="0004643D"/>
    <w:rsid w:val="0004774A"/>
    <w:rsid w:val="00053397"/>
    <w:rsid w:val="00054593"/>
    <w:rsid w:val="00054F22"/>
    <w:rsid w:val="000569E1"/>
    <w:rsid w:val="000571E0"/>
    <w:rsid w:val="00057A31"/>
    <w:rsid w:val="00062F41"/>
    <w:rsid w:val="00064D40"/>
    <w:rsid w:val="00064E46"/>
    <w:rsid w:val="00065568"/>
    <w:rsid w:val="00066D9C"/>
    <w:rsid w:val="000678FD"/>
    <w:rsid w:val="00070C05"/>
    <w:rsid w:val="00072565"/>
    <w:rsid w:val="00075797"/>
    <w:rsid w:val="00076B09"/>
    <w:rsid w:val="00076E58"/>
    <w:rsid w:val="00077742"/>
    <w:rsid w:val="00077CC5"/>
    <w:rsid w:val="00081B85"/>
    <w:rsid w:val="00083342"/>
    <w:rsid w:val="0009062A"/>
    <w:rsid w:val="00092C73"/>
    <w:rsid w:val="00093734"/>
    <w:rsid w:val="00094E7D"/>
    <w:rsid w:val="00096882"/>
    <w:rsid w:val="00097620"/>
    <w:rsid w:val="00097F42"/>
    <w:rsid w:val="000A321D"/>
    <w:rsid w:val="000A54D0"/>
    <w:rsid w:val="000A7346"/>
    <w:rsid w:val="000B018C"/>
    <w:rsid w:val="000B11C1"/>
    <w:rsid w:val="000B23A7"/>
    <w:rsid w:val="000B2D4A"/>
    <w:rsid w:val="000B32B6"/>
    <w:rsid w:val="000C0BF9"/>
    <w:rsid w:val="000C17E1"/>
    <w:rsid w:val="000C2BD5"/>
    <w:rsid w:val="000C4C92"/>
    <w:rsid w:val="000D0090"/>
    <w:rsid w:val="000D009C"/>
    <w:rsid w:val="000D41DE"/>
    <w:rsid w:val="000D4994"/>
    <w:rsid w:val="000D5709"/>
    <w:rsid w:val="000D5B54"/>
    <w:rsid w:val="000E32B2"/>
    <w:rsid w:val="000E360A"/>
    <w:rsid w:val="000E6A30"/>
    <w:rsid w:val="000F2B3D"/>
    <w:rsid w:val="000F3116"/>
    <w:rsid w:val="000F31D2"/>
    <w:rsid w:val="000F564E"/>
    <w:rsid w:val="000F5D72"/>
    <w:rsid w:val="00100DFF"/>
    <w:rsid w:val="0010100B"/>
    <w:rsid w:val="001016D7"/>
    <w:rsid w:val="00102009"/>
    <w:rsid w:val="00102060"/>
    <w:rsid w:val="001033C8"/>
    <w:rsid w:val="001047F2"/>
    <w:rsid w:val="0010691E"/>
    <w:rsid w:val="00106C1B"/>
    <w:rsid w:val="00106F7F"/>
    <w:rsid w:val="0011021D"/>
    <w:rsid w:val="0011212B"/>
    <w:rsid w:val="001126F9"/>
    <w:rsid w:val="00113126"/>
    <w:rsid w:val="001154C1"/>
    <w:rsid w:val="00116873"/>
    <w:rsid w:val="00116F3B"/>
    <w:rsid w:val="00116FBC"/>
    <w:rsid w:val="0012124E"/>
    <w:rsid w:val="0012130E"/>
    <w:rsid w:val="00122377"/>
    <w:rsid w:val="001247D9"/>
    <w:rsid w:val="00125894"/>
    <w:rsid w:val="0013072F"/>
    <w:rsid w:val="00135115"/>
    <w:rsid w:val="00140BB1"/>
    <w:rsid w:val="00143B18"/>
    <w:rsid w:val="001451D6"/>
    <w:rsid w:val="00147296"/>
    <w:rsid w:val="00147B47"/>
    <w:rsid w:val="001513CA"/>
    <w:rsid w:val="00151996"/>
    <w:rsid w:val="001532A9"/>
    <w:rsid w:val="001549A5"/>
    <w:rsid w:val="001552CC"/>
    <w:rsid w:val="00157620"/>
    <w:rsid w:val="00161F40"/>
    <w:rsid w:val="00162F15"/>
    <w:rsid w:val="001641AB"/>
    <w:rsid w:val="00165D8F"/>
    <w:rsid w:val="001663FC"/>
    <w:rsid w:val="00167122"/>
    <w:rsid w:val="00170D8B"/>
    <w:rsid w:val="00171BC6"/>
    <w:rsid w:val="001724C9"/>
    <w:rsid w:val="00175B6F"/>
    <w:rsid w:val="00181B9E"/>
    <w:rsid w:val="00181EB6"/>
    <w:rsid w:val="00183FAC"/>
    <w:rsid w:val="001842B2"/>
    <w:rsid w:val="0018565A"/>
    <w:rsid w:val="00185CC0"/>
    <w:rsid w:val="00186042"/>
    <w:rsid w:val="0018658F"/>
    <w:rsid w:val="00186799"/>
    <w:rsid w:val="001905E1"/>
    <w:rsid w:val="00191BA6"/>
    <w:rsid w:val="0019231F"/>
    <w:rsid w:val="00194CD4"/>
    <w:rsid w:val="001952DE"/>
    <w:rsid w:val="0019574E"/>
    <w:rsid w:val="00197FA6"/>
    <w:rsid w:val="001A0C90"/>
    <w:rsid w:val="001A1A75"/>
    <w:rsid w:val="001A7B44"/>
    <w:rsid w:val="001B28FA"/>
    <w:rsid w:val="001B37D5"/>
    <w:rsid w:val="001C1084"/>
    <w:rsid w:val="001C523C"/>
    <w:rsid w:val="001C5620"/>
    <w:rsid w:val="001C63D9"/>
    <w:rsid w:val="001C719C"/>
    <w:rsid w:val="001D44AA"/>
    <w:rsid w:val="001D6320"/>
    <w:rsid w:val="001E0E8E"/>
    <w:rsid w:val="001E211F"/>
    <w:rsid w:val="001E54A5"/>
    <w:rsid w:val="001E74DD"/>
    <w:rsid w:val="001F15F6"/>
    <w:rsid w:val="001F210B"/>
    <w:rsid w:val="001F6B5E"/>
    <w:rsid w:val="001F74B1"/>
    <w:rsid w:val="00200DE1"/>
    <w:rsid w:val="0020481A"/>
    <w:rsid w:val="00205675"/>
    <w:rsid w:val="002072E9"/>
    <w:rsid w:val="00213FBB"/>
    <w:rsid w:val="00214CE2"/>
    <w:rsid w:val="00214E4E"/>
    <w:rsid w:val="002154C8"/>
    <w:rsid w:val="00216098"/>
    <w:rsid w:val="00216D65"/>
    <w:rsid w:val="002170BF"/>
    <w:rsid w:val="00217118"/>
    <w:rsid w:val="002219B3"/>
    <w:rsid w:val="00222384"/>
    <w:rsid w:val="00224F78"/>
    <w:rsid w:val="002262F7"/>
    <w:rsid w:val="00227B09"/>
    <w:rsid w:val="002341F2"/>
    <w:rsid w:val="00237A22"/>
    <w:rsid w:val="0024086F"/>
    <w:rsid w:val="002422D5"/>
    <w:rsid w:val="002430DB"/>
    <w:rsid w:val="00244F7A"/>
    <w:rsid w:val="00247399"/>
    <w:rsid w:val="002520DD"/>
    <w:rsid w:val="00253918"/>
    <w:rsid w:val="002541BA"/>
    <w:rsid w:val="00254C5A"/>
    <w:rsid w:val="00256AE7"/>
    <w:rsid w:val="00257291"/>
    <w:rsid w:val="00264E4D"/>
    <w:rsid w:val="00265723"/>
    <w:rsid w:val="00266180"/>
    <w:rsid w:val="0026759A"/>
    <w:rsid w:val="00270EFD"/>
    <w:rsid w:val="0027707D"/>
    <w:rsid w:val="0028037A"/>
    <w:rsid w:val="00284AE5"/>
    <w:rsid w:val="00286C81"/>
    <w:rsid w:val="00287BB1"/>
    <w:rsid w:val="00291DA8"/>
    <w:rsid w:val="002967D3"/>
    <w:rsid w:val="00297380"/>
    <w:rsid w:val="002A0513"/>
    <w:rsid w:val="002A13F3"/>
    <w:rsid w:val="002A2068"/>
    <w:rsid w:val="002A50E5"/>
    <w:rsid w:val="002A5326"/>
    <w:rsid w:val="002A564C"/>
    <w:rsid w:val="002A6502"/>
    <w:rsid w:val="002B3233"/>
    <w:rsid w:val="002C0393"/>
    <w:rsid w:val="002C057A"/>
    <w:rsid w:val="002C4415"/>
    <w:rsid w:val="002D6CC3"/>
    <w:rsid w:val="002E0B1B"/>
    <w:rsid w:val="002E22A0"/>
    <w:rsid w:val="002E4B99"/>
    <w:rsid w:val="002E5464"/>
    <w:rsid w:val="002E5874"/>
    <w:rsid w:val="002E62F9"/>
    <w:rsid w:val="002F02A8"/>
    <w:rsid w:val="002F0C7B"/>
    <w:rsid w:val="002F6239"/>
    <w:rsid w:val="002F745D"/>
    <w:rsid w:val="00300491"/>
    <w:rsid w:val="00303044"/>
    <w:rsid w:val="003044C2"/>
    <w:rsid w:val="003157CF"/>
    <w:rsid w:val="003160B1"/>
    <w:rsid w:val="003165F7"/>
    <w:rsid w:val="00316E7F"/>
    <w:rsid w:val="00317571"/>
    <w:rsid w:val="003235A8"/>
    <w:rsid w:val="00325066"/>
    <w:rsid w:val="003254CE"/>
    <w:rsid w:val="003279C5"/>
    <w:rsid w:val="00327CF3"/>
    <w:rsid w:val="00330126"/>
    <w:rsid w:val="003310F3"/>
    <w:rsid w:val="00331866"/>
    <w:rsid w:val="003322FF"/>
    <w:rsid w:val="00332319"/>
    <w:rsid w:val="0033258F"/>
    <w:rsid w:val="00334AF8"/>
    <w:rsid w:val="00335AAA"/>
    <w:rsid w:val="00336E7C"/>
    <w:rsid w:val="003407BC"/>
    <w:rsid w:val="00340D54"/>
    <w:rsid w:val="00343BE9"/>
    <w:rsid w:val="00344C7A"/>
    <w:rsid w:val="003470BF"/>
    <w:rsid w:val="00347E0F"/>
    <w:rsid w:val="00351A60"/>
    <w:rsid w:val="003578BC"/>
    <w:rsid w:val="00361621"/>
    <w:rsid w:val="00362883"/>
    <w:rsid w:val="00362A7E"/>
    <w:rsid w:val="00363D5C"/>
    <w:rsid w:val="00365673"/>
    <w:rsid w:val="003673D4"/>
    <w:rsid w:val="00367808"/>
    <w:rsid w:val="00370366"/>
    <w:rsid w:val="00371321"/>
    <w:rsid w:val="0037243C"/>
    <w:rsid w:val="00374563"/>
    <w:rsid w:val="003749A5"/>
    <w:rsid w:val="00374B40"/>
    <w:rsid w:val="0037624D"/>
    <w:rsid w:val="003771FE"/>
    <w:rsid w:val="0037729E"/>
    <w:rsid w:val="003774DF"/>
    <w:rsid w:val="00382B6D"/>
    <w:rsid w:val="00386435"/>
    <w:rsid w:val="00386B40"/>
    <w:rsid w:val="00391C71"/>
    <w:rsid w:val="003956C6"/>
    <w:rsid w:val="003A00C5"/>
    <w:rsid w:val="003A02A9"/>
    <w:rsid w:val="003A1B47"/>
    <w:rsid w:val="003A4F28"/>
    <w:rsid w:val="003A5AD1"/>
    <w:rsid w:val="003A7514"/>
    <w:rsid w:val="003B0B96"/>
    <w:rsid w:val="003B0CCB"/>
    <w:rsid w:val="003B0E5B"/>
    <w:rsid w:val="003B1CB9"/>
    <w:rsid w:val="003C38BE"/>
    <w:rsid w:val="003D1475"/>
    <w:rsid w:val="003D1D46"/>
    <w:rsid w:val="003D23E1"/>
    <w:rsid w:val="003D2BC8"/>
    <w:rsid w:val="003D52A5"/>
    <w:rsid w:val="003D5DC8"/>
    <w:rsid w:val="003D62DE"/>
    <w:rsid w:val="003E03C5"/>
    <w:rsid w:val="003E06F9"/>
    <w:rsid w:val="003E0E2D"/>
    <w:rsid w:val="003E1975"/>
    <w:rsid w:val="003E2203"/>
    <w:rsid w:val="003E2C2C"/>
    <w:rsid w:val="003E2E3E"/>
    <w:rsid w:val="003E3710"/>
    <w:rsid w:val="003E45B2"/>
    <w:rsid w:val="003E4856"/>
    <w:rsid w:val="003E6D27"/>
    <w:rsid w:val="003F15A1"/>
    <w:rsid w:val="003F1775"/>
    <w:rsid w:val="003F27F6"/>
    <w:rsid w:val="003F2996"/>
    <w:rsid w:val="003F2BD6"/>
    <w:rsid w:val="003F64AD"/>
    <w:rsid w:val="003F6BE9"/>
    <w:rsid w:val="003F750F"/>
    <w:rsid w:val="0040302C"/>
    <w:rsid w:val="00405387"/>
    <w:rsid w:val="00411665"/>
    <w:rsid w:val="00411E25"/>
    <w:rsid w:val="004136E2"/>
    <w:rsid w:val="00414C19"/>
    <w:rsid w:val="00415C04"/>
    <w:rsid w:val="00416660"/>
    <w:rsid w:val="00424482"/>
    <w:rsid w:val="00424529"/>
    <w:rsid w:val="004302DB"/>
    <w:rsid w:val="004333B7"/>
    <w:rsid w:val="00433608"/>
    <w:rsid w:val="00433759"/>
    <w:rsid w:val="00434060"/>
    <w:rsid w:val="00435018"/>
    <w:rsid w:val="00437062"/>
    <w:rsid w:val="004468D0"/>
    <w:rsid w:val="0044714A"/>
    <w:rsid w:val="00447330"/>
    <w:rsid w:val="00450335"/>
    <w:rsid w:val="004517CE"/>
    <w:rsid w:val="00453088"/>
    <w:rsid w:val="004541DF"/>
    <w:rsid w:val="00457337"/>
    <w:rsid w:val="00463D67"/>
    <w:rsid w:val="00467C0D"/>
    <w:rsid w:val="0047112A"/>
    <w:rsid w:val="0047160C"/>
    <w:rsid w:val="00473E4B"/>
    <w:rsid w:val="00474258"/>
    <w:rsid w:val="0047759C"/>
    <w:rsid w:val="004836BE"/>
    <w:rsid w:val="00485623"/>
    <w:rsid w:val="00487329"/>
    <w:rsid w:val="00487E9E"/>
    <w:rsid w:val="00493859"/>
    <w:rsid w:val="00495798"/>
    <w:rsid w:val="00495CD1"/>
    <w:rsid w:val="004A13C7"/>
    <w:rsid w:val="004A2DAE"/>
    <w:rsid w:val="004A3FF3"/>
    <w:rsid w:val="004A43AD"/>
    <w:rsid w:val="004A5AC3"/>
    <w:rsid w:val="004B28A2"/>
    <w:rsid w:val="004B578D"/>
    <w:rsid w:val="004B5BB5"/>
    <w:rsid w:val="004B6243"/>
    <w:rsid w:val="004B77F8"/>
    <w:rsid w:val="004C1CC3"/>
    <w:rsid w:val="004C1DE7"/>
    <w:rsid w:val="004C79AF"/>
    <w:rsid w:val="004D1BAE"/>
    <w:rsid w:val="004D5054"/>
    <w:rsid w:val="004D6783"/>
    <w:rsid w:val="004D7601"/>
    <w:rsid w:val="004D789C"/>
    <w:rsid w:val="004D793D"/>
    <w:rsid w:val="004E0C48"/>
    <w:rsid w:val="004E1F02"/>
    <w:rsid w:val="004E3044"/>
    <w:rsid w:val="004E3525"/>
    <w:rsid w:val="004E3744"/>
    <w:rsid w:val="004E681B"/>
    <w:rsid w:val="0050093B"/>
    <w:rsid w:val="00500E5C"/>
    <w:rsid w:val="00501C03"/>
    <w:rsid w:val="005054FF"/>
    <w:rsid w:val="00506D8E"/>
    <w:rsid w:val="00510138"/>
    <w:rsid w:val="00520436"/>
    <w:rsid w:val="00521B5B"/>
    <w:rsid w:val="00521D61"/>
    <w:rsid w:val="005244E3"/>
    <w:rsid w:val="00525234"/>
    <w:rsid w:val="005254A4"/>
    <w:rsid w:val="00527D0D"/>
    <w:rsid w:val="00533AF5"/>
    <w:rsid w:val="005369DF"/>
    <w:rsid w:val="005377B8"/>
    <w:rsid w:val="00541A53"/>
    <w:rsid w:val="005459D3"/>
    <w:rsid w:val="0054643E"/>
    <w:rsid w:val="00547EA9"/>
    <w:rsid w:val="0055041A"/>
    <w:rsid w:val="00550E8B"/>
    <w:rsid w:val="00551CB9"/>
    <w:rsid w:val="00553489"/>
    <w:rsid w:val="00561574"/>
    <w:rsid w:val="00561ACE"/>
    <w:rsid w:val="00562D4C"/>
    <w:rsid w:val="0056424A"/>
    <w:rsid w:val="0056512B"/>
    <w:rsid w:val="00570274"/>
    <w:rsid w:val="005704BA"/>
    <w:rsid w:val="00570A4E"/>
    <w:rsid w:val="0057103E"/>
    <w:rsid w:val="00571A49"/>
    <w:rsid w:val="005743DB"/>
    <w:rsid w:val="00577CDC"/>
    <w:rsid w:val="0058021E"/>
    <w:rsid w:val="0058135D"/>
    <w:rsid w:val="00583ADB"/>
    <w:rsid w:val="00586F5A"/>
    <w:rsid w:val="0058701B"/>
    <w:rsid w:val="0058730C"/>
    <w:rsid w:val="005947CB"/>
    <w:rsid w:val="005969BC"/>
    <w:rsid w:val="005977D5"/>
    <w:rsid w:val="005A24A1"/>
    <w:rsid w:val="005A2AA9"/>
    <w:rsid w:val="005A4BA7"/>
    <w:rsid w:val="005A6162"/>
    <w:rsid w:val="005A78C7"/>
    <w:rsid w:val="005B115E"/>
    <w:rsid w:val="005B17C5"/>
    <w:rsid w:val="005B503F"/>
    <w:rsid w:val="005B5A32"/>
    <w:rsid w:val="005B74E3"/>
    <w:rsid w:val="005B7EA3"/>
    <w:rsid w:val="005C424C"/>
    <w:rsid w:val="005C4E4F"/>
    <w:rsid w:val="005C51B0"/>
    <w:rsid w:val="005D00FD"/>
    <w:rsid w:val="005D050E"/>
    <w:rsid w:val="005D2FFE"/>
    <w:rsid w:val="005D4900"/>
    <w:rsid w:val="005D5862"/>
    <w:rsid w:val="005D75B5"/>
    <w:rsid w:val="005E03A3"/>
    <w:rsid w:val="005E2957"/>
    <w:rsid w:val="005E39FE"/>
    <w:rsid w:val="005E3B35"/>
    <w:rsid w:val="005E3B5C"/>
    <w:rsid w:val="005E4A0A"/>
    <w:rsid w:val="005E5A04"/>
    <w:rsid w:val="005E5A13"/>
    <w:rsid w:val="005E60A3"/>
    <w:rsid w:val="005E70DF"/>
    <w:rsid w:val="005F3D69"/>
    <w:rsid w:val="005F577F"/>
    <w:rsid w:val="006005A2"/>
    <w:rsid w:val="00601D05"/>
    <w:rsid w:val="00601EB9"/>
    <w:rsid w:val="00616E5A"/>
    <w:rsid w:val="006201D1"/>
    <w:rsid w:val="00624184"/>
    <w:rsid w:val="0062565D"/>
    <w:rsid w:val="00627BEA"/>
    <w:rsid w:val="00627F3D"/>
    <w:rsid w:val="00630A8F"/>
    <w:rsid w:val="006336F2"/>
    <w:rsid w:val="00633F1E"/>
    <w:rsid w:val="006341D3"/>
    <w:rsid w:val="0063516E"/>
    <w:rsid w:val="00635C09"/>
    <w:rsid w:val="00637AB5"/>
    <w:rsid w:val="00637BD6"/>
    <w:rsid w:val="00637D85"/>
    <w:rsid w:val="00637E93"/>
    <w:rsid w:val="006412B2"/>
    <w:rsid w:val="00644375"/>
    <w:rsid w:val="00650239"/>
    <w:rsid w:val="0065155E"/>
    <w:rsid w:val="00651A96"/>
    <w:rsid w:val="00662C86"/>
    <w:rsid w:val="00664236"/>
    <w:rsid w:val="0066442C"/>
    <w:rsid w:val="006654E8"/>
    <w:rsid w:val="00666377"/>
    <w:rsid w:val="00667F43"/>
    <w:rsid w:val="00670765"/>
    <w:rsid w:val="00671C1B"/>
    <w:rsid w:val="00671F54"/>
    <w:rsid w:val="006724DA"/>
    <w:rsid w:val="00673C30"/>
    <w:rsid w:val="00674076"/>
    <w:rsid w:val="00675ACD"/>
    <w:rsid w:val="00677EC2"/>
    <w:rsid w:val="00677FEA"/>
    <w:rsid w:val="00680DBE"/>
    <w:rsid w:val="00681DE7"/>
    <w:rsid w:val="006830C8"/>
    <w:rsid w:val="00684D3C"/>
    <w:rsid w:val="00685D9F"/>
    <w:rsid w:val="00686D56"/>
    <w:rsid w:val="006874BF"/>
    <w:rsid w:val="00687FAF"/>
    <w:rsid w:val="006918BD"/>
    <w:rsid w:val="00692414"/>
    <w:rsid w:val="00693638"/>
    <w:rsid w:val="00694DD1"/>
    <w:rsid w:val="00695823"/>
    <w:rsid w:val="00696F72"/>
    <w:rsid w:val="006A0A96"/>
    <w:rsid w:val="006A3F9A"/>
    <w:rsid w:val="006A72C2"/>
    <w:rsid w:val="006A7AA9"/>
    <w:rsid w:val="006B0A88"/>
    <w:rsid w:val="006B19B9"/>
    <w:rsid w:val="006B3B7B"/>
    <w:rsid w:val="006B3C24"/>
    <w:rsid w:val="006C0F5E"/>
    <w:rsid w:val="006C1E33"/>
    <w:rsid w:val="006C3D1F"/>
    <w:rsid w:val="006C4E78"/>
    <w:rsid w:val="006C53EB"/>
    <w:rsid w:val="006D040C"/>
    <w:rsid w:val="006D06A8"/>
    <w:rsid w:val="006D22BF"/>
    <w:rsid w:val="006D3387"/>
    <w:rsid w:val="006D3C55"/>
    <w:rsid w:val="006D4D20"/>
    <w:rsid w:val="006D5ACB"/>
    <w:rsid w:val="006D5E07"/>
    <w:rsid w:val="006D73EE"/>
    <w:rsid w:val="006E4518"/>
    <w:rsid w:val="006E7C8E"/>
    <w:rsid w:val="006F1273"/>
    <w:rsid w:val="006F2775"/>
    <w:rsid w:val="006F2C39"/>
    <w:rsid w:val="006F63F8"/>
    <w:rsid w:val="006F65CF"/>
    <w:rsid w:val="00701B29"/>
    <w:rsid w:val="00702FD9"/>
    <w:rsid w:val="00703E5F"/>
    <w:rsid w:val="00705C31"/>
    <w:rsid w:val="00706854"/>
    <w:rsid w:val="007124EB"/>
    <w:rsid w:val="00713BE1"/>
    <w:rsid w:val="0071481A"/>
    <w:rsid w:val="00714EDA"/>
    <w:rsid w:val="00717755"/>
    <w:rsid w:val="007179CF"/>
    <w:rsid w:val="007229C9"/>
    <w:rsid w:val="00722D11"/>
    <w:rsid w:val="00723BFB"/>
    <w:rsid w:val="00725455"/>
    <w:rsid w:val="00725F8B"/>
    <w:rsid w:val="007261A0"/>
    <w:rsid w:val="007275B7"/>
    <w:rsid w:val="00727782"/>
    <w:rsid w:val="007343E4"/>
    <w:rsid w:val="007374D7"/>
    <w:rsid w:val="0074378A"/>
    <w:rsid w:val="0074412B"/>
    <w:rsid w:val="00746BD9"/>
    <w:rsid w:val="007511BA"/>
    <w:rsid w:val="00751792"/>
    <w:rsid w:val="0075452D"/>
    <w:rsid w:val="00757321"/>
    <w:rsid w:val="00762EE0"/>
    <w:rsid w:val="007634DD"/>
    <w:rsid w:val="00763EE4"/>
    <w:rsid w:val="00764248"/>
    <w:rsid w:val="00764268"/>
    <w:rsid w:val="00764E93"/>
    <w:rsid w:val="00765C1E"/>
    <w:rsid w:val="00766FAD"/>
    <w:rsid w:val="00773BAA"/>
    <w:rsid w:val="0077645E"/>
    <w:rsid w:val="00777BE4"/>
    <w:rsid w:val="007814BA"/>
    <w:rsid w:val="0078155D"/>
    <w:rsid w:val="00782E83"/>
    <w:rsid w:val="007868E4"/>
    <w:rsid w:val="00787789"/>
    <w:rsid w:val="0079178D"/>
    <w:rsid w:val="00791E33"/>
    <w:rsid w:val="00794427"/>
    <w:rsid w:val="00795D8B"/>
    <w:rsid w:val="00796698"/>
    <w:rsid w:val="00796B51"/>
    <w:rsid w:val="00797079"/>
    <w:rsid w:val="007A1CAD"/>
    <w:rsid w:val="007A2814"/>
    <w:rsid w:val="007A2D29"/>
    <w:rsid w:val="007A335C"/>
    <w:rsid w:val="007A39BD"/>
    <w:rsid w:val="007A57E0"/>
    <w:rsid w:val="007B07CD"/>
    <w:rsid w:val="007B1224"/>
    <w:rsid w:val="007B2049"/>
    <w:rsid w:val="007B7A3B"/>
    <w:rsid w:val="007C11E4"/>
    <w:rsid w:val="007C316F"/>
    <w:rsid w:val="007C563D"/>
    <w:rsid w:val="007D15C5"/>
    <w:rsid w:val="007D3601"/>
    <w:rsid w:val="007D36D1"/>
    <w:rsid w:val="007D5579"/>
    <w:rsid w:val="007E2BE6"/>
    <w:rsid w:val="007E4A9B"/>
    <w:rsid w:val="007E76FC"/>
    <w:rsid w:val="007E7904"/>
    <w:rsid w:val="007F2769"/>
    <w:rsid w:val="007F5BA1"/>
    <w:rsid w:val="007F5C89"/>
    <w:rsid w:val="007F6C01"/>
    <w:rsid w:val="00801356"/>
    <w:rsid w:val="00801667"/>
    <w:rsid w:val="00804411"/>
    <w:rsid w:val="00804594"/>
    <w:rsid w:val="008061CD"/>
    <w:rsid w:val="008069D3"/>
    <w:rsid w:val="00806C47"/>
    <w:rsid w:val="00811E63"/>
    <w:rsid w:val="00813EA6"/>
    <w:rsid w:val="00814A99"/>
    <w:rsid w:val="008151DD"/>
    <w:rsid w:val="00821954"/>
    <w:rsid w:val="00821A64"/>
    <w:rsid w:val="00821D11"/>
    <w:rsid w:val="00822069"/>
    <w:rsid w:val="00826E19"/>
    <w:rsid w:val="0082740A"/>
    <w:rsid w:val="00831970"/>
    <w:rsid w:val="00836ECE"/>
    <w:rsid w:val="008458DB"/>
    <w:rsid w:val="008474A2"/>
    <w:rsid w:val="00850CAC"/>
    <w:rsid w:val="0085176D"/>
    <w:rsid w:val="008561CE"/>
    <w:rsid w:val="008640E1"/>
    <w:rsid w:val="00864785"/>
    <w:rsid w:val="008667B5"/>
    <w:rsid w:val="00873D10"/>
    <w:rsid w:val="00873D59"/>
    <w:rsid w:val="00874AD6"/>
    <w:rsid w:val="008770D6"/>
    <w:rsid w:val="00884746"/>
    <w:rsid w:val="00884D0F"/>
    <w:rsid w:val="0088542F"/>
    <w:rsid w:val="008916F9"/>
    <w:rsid w:val="00892AC8"/>
    <w:rsid w:val="00892E55"/>
    <w:rsid w:val="00895A2E"/>
    <w:rsid w:val="00895E4C"/>
    <w:rsid w:val="008A188C"/>
    <w:rsid w:val="008A51F4"/>
    <w:rsid w:val="008A67D3"/>
    <w:rsid w:val="008A7DE7"/>
    <w:rsid w:val="008B0B97"/>
    <w:rsid w:val="008B1850"/>
    <w:rsid w:val="008B2CBC"/>
    <w:rsid w:val="008B2D79"/>
    <w:rsid w:val="008B393D"/>
    <w:rsid w:val="008B404D"/>
    <w:rsid w:val="008B4316"/>
    <w:rsid w:val="008B62C9"/>
    <w:rsid w:val="008B6AE7"/>
    <w:rsid w:val="008B6E99"/>
    <w:rsid w:val="008C0D2B"/>
    <w:rsid w:val="008C38CC"/>
    <w:rsid w:val="008D0F85"/>
    <w:rsid w:val="008D2FF8"/>
    <w:rsid w:val="008D4773"/>
    <w:rsid w:val="008D4C18"/>
    <w:rsid w:val="008D67BB"/>
    <w:rsid w:val="008E0114"/>
    <w:rsid w:val="008E3854"/>
    <w:rsid w:val="008F0B40"/>
    <w:rsid w:val="008F15E5"/>
    <w:rsid w:val="008F3252"/>
    <w:rsid w:val="008F5AFB"/>
    <w:rsid w:val="008F782C"/>
    <w:rsid w:val="00900E9E"/>
    <w:rsid w:val="009032A0"/>
    <w:rsid w:val="00903B28"/>
    <w:rsid w:val="00907337"/>
    <w:rsid w:val="0090776B"/>
    <w:rsid w:val="00907A2C"/>
    <w:rsid w:val="00907DC1"/>
    <w:rsid w:val="00910057"/>
    <w:rsid w:val="009124D5"/>
    <w:rsid w:val="00912595"/>
    <w:rsid w:val="00915D68"/>
    <w:rsid w:val="00916D5F"/>
    <w:rsid w:val="0092031C"/>
    <w:rsid w:val="00920C39"/>
    <w:rsid w:val="0092143A"/>
    <w:rsid w:val="00922B61"/>
    <w:rsid w:val="0093031F"/>
    <w:rsid w:val="00932413"/>
    <w:rsid w:val="00932B9F"/>
    <w:rsid w:val="009338D1"/>
    <w:rsid w:val="00933BB9"/>
    <w:rsid w:val="00942DBA"/>
    <w:rsid w:val="00943242"/>
    <w:rsid w:val="00943B42"/>
    <w:rsid w:val="00947D3B"/>
    <w:rsid w:val="00950C3B"/>
    <w:rsid w:val="0095277F"/>
    <w:rsid w:val="00952A01"/>
    <w:rsid w:val="0095714D"/>
    <w:rsid w:val="0096242C"/>
    <w:rsid w:val="0096731C"/>
    <w:rsid w:val="009679AC"/>
    <w:rsid w:val="009717A5"/>
    <w:rsid w:val="00972CD0"/>
    <w:rsid w:val="009754DF"/>
    <w:rsid w:val="00981337"/>
    <w:rsid w:val="00982DE4"/>
    <w:rsid w:val="00987217"/>
    <w:rsid w:val="0099056B"/>
    <w:rsid w:val="009912B8"/>
    <w:rsid w:val="00992FF5"/>
    <w:rsid w:val="00995307"/>
    <w:rsid w:val="0099596B"/>
    <w:rsid w:val="009965EB"/>
    <w:rsid w:val="0099766F"/>
    <w:rsid w:val="009A3344"/>
    <w:rsid w:val="009A34DF"/>
    <w:rsid w:val="009A451E"/>
    <w:rsid w:val="009A4A57"/>
    <w:rsid w:val="009A5341"/>
    <w:rsid w:val="009B1328"/>
    <w:rsid w:val="009B4742"/>
    <w:rsid w:val="009B5BDF"/>
    <w:rsid w:val="009B6914"/>
    <w:rsid w:val="009B759B"/>
    <w:rsid w:val="009C1A07"/>
    <w:rsid w:val="009C1A0B"/>
    <w:rsid w:val="009C221D"/>
    <w:rsid w:val="009C223C"/>
    <w:rsid w:val="009C4CC4"/>
    <w:rsid w:val="009C5FBA"/>
    <w:rsid w:val="009C6AE0"/>
    <w:rsid w:val="009C6CBE"/>
    <w:rsid w:val="009C7DEC"/>
    <w:rsid w:val="009D00BF"/>
    <w:rsid w:val="009D049A"/>
    <w:rsid w:val="009D21B8"/>
    <w:rsid w:val="009D2BE4"/>
    <w:rsid w:val="009D30D7"/>
    <w:rsid w:val="009D3499"/>
    <w:rsid w:val="009D7013"/>
    <w:rsid w:val="009D7A4E"/>
    <w:rsid w:val="009E04A1"/>
    <w:rsid w:val="009E07BF"/>
    <w:rsid w:val="009E0D84"/>
    <w:rsid w:val="009E21F6"/>
    <w:rsid w:val="009E2356"/>
    <w:rsid w:val="009E3069"/>
    <w:rsid w:val="009E51BE"/>
    <w:rsid w:val="009E5773"/>
    <w:rsid w:val="009F03E1"/>
    <w:rsid w:val="009F1833"/>
    <w:rsid w:val="009F5064"/>
    <w:rsid w:val="009F53B9"/>
    <w:rsid w:val="009F7745"/>
    <w:rsid w:val="00A00187"/>
    <w:rsid w:val="00A03A30"/>
    <w:rsid w:val="00A060E8"/>
    <w:rsid w:val="00A074FB"/>
    <w:rsid w:val="00A10141"/>
    <w:rsid w:val="00A1055A"/>
    <w:rsid w:val="00A15C88"/>
    <w:rsid w:val="00A17D6D"/>
    <w:rsid w:val="00A20A9B"/>
    <w:rsid w:val="00A212EA"/>
    <w:rsid w:val="00A2146F"/>
    <w:rsid w:val="00A22563"/>
    <w:rsid w:val="00A23D42"/>
    <w:rsid w:val="00A2499C"/>
    <w:rsid w:val="00A2701F"/>
    <w:rsid w:val="00A27A09"/>
    <w:rsid w:val="00A30AEB"/>
    <w:rsid w:val="00A31B5C"/>
    <w:rsid w:val="00A35793"/>
    <w:rsid w:val="00A3791A"/>
    <w:rsid w:val="00A37CA6"/>
    <w:rsid w:val="00A4003B"/>
    <w:rsid w:val="00A4086A"/>
    <w:rsid w:val="00A43FE5"/>
    <w:rsid w:val="00A44DBD"/>
    <w:rsid w:val="00A44E8E"/>
    <w:rsid w:val="00A52D3E"/>
    <w:rsid w:val="00A559CD"/>
    <w:rsid w:val="00A5766D"/>
    <w:rsid w:val="00A57CBB"/>
    <w:rsid w:val="00A60BEA"/>
    <w:rsid w:val="00A62BB9"/>
    <w:rsid w:val="00A67569"/>
    <w:rsid w:val="00A70E83"/>
    <w:rsid w:val="00A72877"/>
    <w:rsid w:val="00A746E8"/>
    <w:rsid w:val="00A83128"/>
    <w:rsid w:val="00A83483"/>
    <w:rsid w:val="00A86E74"/>
    <w:rsid w:val="00A873A4"/>
    <w:rsid w:val="00A95483"/>
    <w:rsid w:val="00AA168B"/>
    <w:rsid w:val="00AA62AF"/>
    <w:rsid w:val="00AB1D03"/>
    <w:rsid w:val="00AB68A9"/>
    <w:rsid w:val="00AC04A8"/>
    <w:rsid w:val="00AC2374"/>
    <w:rsid w:val="00AC2579"/>
    <w:rsid w:val="00AC3314"/>
    <w:rsid w:val="00AC36C5"/>
    <w:rsid w:val="00AD084E"/>
    <w:rsid w:val="00AD492F"/>
    <w:rsid w:val="00AD49CB"/>
    <w:rsid w:val="00AD606A"/>
    <w:rsid w:val="00AE0159"/>
    <w:rsid w:val="00AE0EAC"/>
    <w:rsid w:val="00AE1F41"/>
    <w:rsid w:val="00AE20BD"/>
    <w:rsid w:val="00AE25F3"/>
    <w:rsid w:val="00AE449B"/>
    <w:rsid w:val="00AE4920"/>
    <w:rsid w:val="00AE516B"/>
    <w:rsid w:val="00AE6943"/>
    <w:rsid w:val="00AF3FC0"/>
    <w:rsid w:val="00AF6B56"/>
    <w:rsid w:val="00AF71AB"/>
    <w:rsid w:val="00B006DB"/>
    <w:rsid w:val="00B025B0"/>
    <w:rsid w:val="00B046B0"/>
    <w:rsid w:val="00B04A49"/>
    <w:rsid w:val="00B04E81"/>
    <w:rsid w:val="00B079C8"/>
    <w:rsid w:val="00B108B8"/>
    <w:rsid w:val="00B11B55"/>
    <w:rsid w:val="00B13D2E"/>
    <w:rsid w:val="00B204B6"/>
    <w:rsid w:val="00B22C20"/>
    <w:rsid w:val="00B22FE4"/>
    <w:rsid w:val="00B2524D"/>
    <w:rsid w:val="00B3100B"/>
    <w:rsid w:val="00B326E6"/>
    <w:rsid w:val="00B32C43"/>
    <w:rsid w:val="00B34D68"/>
    <w:rsid w:val="00B42117"/>
    <w:rsid w:val="00B44269"/>
    <w:rsid w:val="00B45922"/>
    <w:rsid w:val="00B46CE5"/>
    <w:rsid w:val="00B5019B"/>
    <w:rsid w:val="00B505CD"/>
    <w:rsid w:val="00B52263"/>
    <w:rsid w:val="00B529B9"/>
    <w:rsid w:val="00B54A29"/>
    <w:rsid w:val="00B56704"/>
    <w:rsid w:val="00B575F4"/>
    <w:rsid w:val="00B57839"/>
    <w:rsid w:val="00B608A1"/>
    <w:rsid w:val="00B63460"/>
    <w:rsid w:val="00B6357B"/>
    <w:rsid w:val="00B63F18"/>
    <w:rsid w:val="00B66A15"/>
    <w:rsid w:val="00B717A2"/>
    <w:rsid w:val="00B72065"/>
    <w:rsid w:val="00B73D9F"/>
    <w:rsid w:val="00B74251"/>
    <w:rsid w:val="00B76C6C"/>
    <w:rsid w:val="00B8256C"/>
    <w:rsid w:val="00B83A5C"/>
    <w:rsid w:val="00B84BD4"/>
    <w:rsid w:val="00B84F93"/>
    <w:rsid w:val="00B851B4"/>
    <w:rsid w:val="00B91B40"/>
    <w:rsid w:val="00B91ECC"/>
    <w:rsid w:val="00B93AFF"/>
    <w:rsid w:val="00B954D0"/>
    <w:rsid w:val="00BA1F4C"/>
    <w:rsid w:val="00BA2EFC"/>
    <w:rsid w:val="00BA474C"/>
    <w:rsid w:val="00BA49F4"/>
    <w:rsid w:val="00BA6026"/>
    <w:rsid w:val="00BA6081"/>
    <w:rsid w:val="00BB0A67"/>
    <w:rsid w:val="00BB21C9"/>
    <w:rsid w:val="00BC2B25"/>
    <w:rsid w:val="00BC6742"/>
    <w:rsid w:val="00BD0BBB"/>
    <w:rsid w:val="00BD2FC6"/>
    <w:rsid w:val="00BD33EF"/>
    <w:rsid w:val="00BD5F4E"/>
    <w:rsid w:val="00BE0059"/>
    <w:rsid w:val="00BE118F"/>
    <w:rsid w:val="00BE1873"/>
    <w:rsid w:val="00BE1BA7"/>
    <w:rsid w:val="00BE3734"/>
    <w:rsid w:val="00BE4C6A"/>
    <w:rsid w:val="00BE509C"/>
    <w:rsid w:val="00BE623C"/>
    <w:rsid w:val="00BE6F91"/>
    <w:rsid w:val="00BF0105"/>
    <w:rsid w:val="00BF0E05"/>
    <w:rsid w:val="00BF2084"/>
    <w:rsid w:val="00BF2E3A"/>
    <w:rsid w:val="00BF53AB"/>
    <w:rsid w:val="00BF64B9"/>
    <w:rsid w:val="00C0065B"/>
    <w:rsid w:val="00C00849"/>
    <w:rsid w:val="00C03198"/>
    <w:rsid w:val="00C04B72"/>
    <w:rsid w:val="00C10DB6"/>
    <w:rsid w:val="00C118AB"/>
    <w:rsid w:val="00C14197"/>
    <w:rsid w:val="00C14A2B"/>
    <w:rsid w:val="00C20854"/>
    <w:rsid w:val="00C2104C"/>
    <w:rsid w:val="00C22180"/>
    <w:rsid w:val="00C22F55"/>
    <w:rsid w:val="00C230C0"/>
    <w:rsid w:val="00C26107"/>
    <w:rsid w:val="00C26A92"/>
    <w:rsid w:val="00C26BAF"/>
    <w:rsid w:val="00C273A6"/>
    <w:rsid w:val="00C35087"/>
    <w:rsid w:val="00C35B00"/>
    <w:rsid w:val="00C35F09"/>
    <w:rsid w:val="00C40628"/>
    <w:rsid w:val="00C42698"/>
    <w:rsid w:val="00C428D1"/>
    <w:rsid w:val="00C43E7B"/>
    <w:rsid w:val="00C44F51"/>
    <w:rsid w:val="00C456BC"/>
    <w:rsid w:val="00C54548"/>
    <w:rsid w:val="00C57F4E"/>
    <w:rsid w:val="00C63311"/>
    <w:rsid w:val="00C6500E"/>
    <w:rsid w:val="00C704F2"/>
    <w:rsid w:val="00C73731"/>
    <w:rsid w:val="00C749EF"/>
    <w:rsid w:val="00C7690D"/>
    <w:rsid w:val="00C76CD4"/>
    <w:rsid w:val="00C77BFF"/>
    <w:rsid w:val="00C80734"/>
    <w:rsid w:val="00C80CAD"/>
    <w:rsid w:val="00C833DD"/>
    <w:rsid w:val="00C849E0"/>
    <w:rsid w:val="00C86BAC"/>
    <w:rsid w:val="00C875AE"/>
    <w:rsid w:val="00C876A0"/>
    <w:rsid w:val="00C91FFD"/>
    <w:rsid w:val="00C921AF"/>
    <w:rsid w:val="00C92C58"/>
    <w:rsid w:val="00C94AC8"/>
    <w:rsid w:val="00C94D9B"/>
    <w:rsid w:val="00C94FAF"/>
    <w:rsid w:val="00C952BC"/>
    <w:rsid w:val="00C96C56"/>
    <w:rsid w:val="00C975EC"/>
    <w:rsid w:val="00C97DB8"/>
    <w:rsid w:val="00CA15CC"/>
    <w:rsid w:val="00CA18CD"/>
    <w:rsid w:val="00CB0C56"/>
    <w:rsid w:val="00CB3D9C"/>
    <w:rsid w:val="00CB4AB6"/>
    <w:rsid w:val="00CC0BC2"/>
    <w:rsid w:val="00CC3492"/>
    <w:rsid w:val="00CC511E"/>
    <w:rsid w:val="00CD1164"/>
    <w:rsid w:val="00CD2AE3"/>
    <w:rsid w:val="00CD4470"/>
    <w:rsid w:val="00CD53D0"/>
    <w:rsid w:val="00CE0671"/>
    <w:rsid w:val="00CE136E"/>
    <w:rsid w:val="00CE241D"/>
    <w:rsid w:val="00CE645B"/>
    <w:rsid w:val="00CE7758"/>
    <w:rsid w:val="00CF1CA3"/>
    <w:rsid w:val="00CF6C36"/>
    <w:rsid w:val="00CF725A"/>
    <w:rsid w:val="00D001BC"/>
    <w:rsid w:val="00D0380C"/>
    <w:rsid w:val="00D03C99"/>
    <w:rsid w:val="00D06746"/>
    <w:rsid w:val="00D0735E"/>
    <w:rsid w:val="00D07A51"/>
    <w:rsid w:val="00D11EF9"/>
    <w:rsid w:val="00D131B7"/>
    <w:rsid w:val="00D1421C"/>
    <w:rsid w:val="00D14EC7"/>
    <w:rsid w:val="00D1591F"/>
    <w:rsid w:val="00D202DB"/>
    <w:rsid w:val="00D22201"/>
    <w:rsid w:val="00D223BA"/>
    <w:rsid w:val="00D22E28"/>
    <w:rsid w:val="00D26065"/>
    <w:rsid w:val="00D2608A"/>
    <w:rsid w:val="00D27295"/>
    <w:rsid w:val="00D30DB4"/>
    <w:rsid w:val="00D34203"/>
    <w:rsid w:val="00D35293"/>
    <w:rsid w:val="00D403A0"/>
    <w:rsid w:val="00D4119D"/>
    <w:rsid w:val="00D4502E"/>
    <w:rsid w:val="00D47E6A"/>
    <w:rsid w:val="00D5035D"/>
    <w:rsid w:val="00D50B1A"/>
    <w:rsid w:val="00D51EE7"/>
    <w:rsid w:val="00D53B88"/>
    <w:rsid w:val="00D55225"/>
    <w:rsid w:val="00D561AE"/>
    <w:rsid w:val="00D57084"/>
    <w:rsid w:val="00D60942"/>
    <w:rsid w:val="00D630B8"/>
    <w:rsid w:val="00D63C5B"/>
    <w:rsid w:val="00D643EB"/>
    <w:rsid w:val="00D653AB"/>
    <w:rsid w:val="00D71F2D"/>
    <w:rsid w:val="00D74BAE"/>
    <w:rsid w:val="00D80749"/>
    <w:rsid w:val="00D840EB"/>
    <w:rsid w:val="00D85E02"/>
    <w:rsid w:val="00D935F5"/>
    <w:rsid w:val="00D93E15"/>
    <w:rsid w:val="00D957CC"/>
    <w:rsid w:val="00D95A32"/>
    <w:rsid w:val="00D97653"/>
    <w:rsid w:val="00D97C96"/>
    <w:rsid w:val="00DB0CF6"/>
    <w:rsid w:val="00DB1E23"/>
    <w:rsid w:val="00DB3D04"/>
    <w:rsid w:val="00DB4970"/>
    <w:rsid w:val="00DC1EDF"/>
    <w:rsid w:val="00DC6620"/>
    <w:rsid w:val="00DC6F43"/>
    <w:rsid w:val="00DD067B"/>
    <w:rsid w:val="00DD32E8"/>
    <w:rsid w:val="00DD5233"/>
    <w:rsid w:val="00DD5378"/>
    <w:rsid w:val="00DD54EB"/>
    <w:rsid w:val="00DD55E8"/>
    <w:rsid w:val="00DD5BDF"/>
    <w:rsid w:val="00DE019A"/>
    <w:rsid w:val="00DE06E4"/>
    <w:rsid w:val="00DE16DF"/>
    <w:rsid w:val="00DE2C15"/>
    <w:rsid w:val="00DE60A9"/>
    <w:rsid w:val="00DF0000"/>
    <w:rsid w:val="00DF007C"/>
    <w:rsid w:val="00DF14E0"/>
    <w:rsid w:val="00DF3920"/>
    <w:rsid w:val="00DF3B38"/>
    <w:rsid w:val="00DF3FA9"/>
    <w:rsid w:val="00DF58DC"/>
    <w:rsid w:val="00DF6A31"/>
    <w:rsid w:val="00E0114A"/>
    <w:rsid w:val="00E046D4"/>
    <w:rsid w:val="00E072B1"/>
    <w:rsid w:val="00E07B85"/>
    <w:rsid w:val="00E12013"/>
    <w:rsid w:val="00E13B28"/>
    <w:rsid w:val="00E1711C"/>
    <w:rsid w:val="00E20638"/>
    <w:rsid w:val="00E20E7B"/>
    <w:rsid w:val="00E21058"/>
    <w:rsid w:val="00E23FAF"/>
    <w:rsid w:val="00E24528"/>
    <w:rsid w:val="00E247F8"/>
    <w:rsid w:val="00E25AC5"/>
    <w:rsid w:val="00E261E5"/>
    <w:rsid w:val="00E2631E"/>
    <w:rsid w:val="00E27879"/>
    <w:rsid w:val="00E27A79"/>
    <w:rsid w:val="00E31A06"/>
    <w:rsid w:val="00E338A2"/>
    <w:rsid w:val="00E41D59"/>
    <w:rsid w:val="00E4294D"/>
    <w:rsid w:val="00E437B5"/>
    <w:rsid w:val="00E45A7C"/>
    <w:rsid w:val="00E505CE"/>
    <w:rsid w:val="00E50F8A"/>
    <w:rsid w:val="00E525FB"/>
    <w:rsid w:val="00E57418"/>
    <w:rsid w:val="00E577F9"/>
    <w:rsid w:val="00E5797B"/>
    <w:rsid w:val="00E57EA0"/>
    <w:rsid w:val="00E603CD"/>
    <w:rsid w:val="00E61903"/>
    <w:rsid w:val="00E66503"/>
    <w:rsid w:val="00E671DB"/>
    <w:rsid w:val="00E705FA"/>
    <w:rsid w:val="00E71101"/>
    <w:rsid w:val="00E71E6F"/>
    <w:rsid w:val="00E7528B"/>
    <w:rsid w:val="00E75332"/>
    <w:rsid w:val="00E77247"/>
    <w:rsid w:val="00E811F9"/>
    <w:rsid w:val="00E81F2E"/>
    <w:rsid w:val="00E858C7"/>
    <w:rsid w:val="00E87CDE"/>
    <w:rsid w:val="00E92157"/>
    <w:rsid w:val="00E95685"/>
    <w:rsid w:val="00E956F2"/>
    <w:rsid w:val="00E95DB1"/>
    <w:rsid w:val="00E97FDB"/>
    <w:rsid w:val="00EA05DA"/>
    <w:rsid w:val="00EB0105"/>
    <w:rsid w:val="00EB0B58"/>
    <w:rsid w:val="00EB26FE"/>
    <w:rsid w:val="00EB4AE0"/>
    <w:rsid w:val="00EB7018"/>
    <w:rsid w:val="00EC0954"/>
    <w:rsid w:val="00EC3588"/>
    <w:rsid w:val="00EC47FB"/>
    <w:rsid w:val="00EC49A3"/>
    <w:rsid w:val="00EC5E67"/>
    <w:rsid w:val="00EC63A8"/>
    <w:rsid w:val="00ED2121"/>
    <w:rsid w:val="00ED6637"/>
    <w:rsid w:val="00EE18D7"/>
    <w:rsid w:val="00EE1B3A"/>
    <w:rsid w:val="00EE3FAB"/>
    <w:rsid w:val="00EE451E"/>
    <w:rsid w:val="00EE5A3D"/>
    <w:rsid w:val="00EE5E8F"/>
    <w:rsid w:val="00EE6EDB"/>
    <w:rsid w:val="00EE72EE"/>
    <w:rsid w:val="00EE785D"/>
    <w:rsid w:val="00EF0C66"/>
    <w:rsid w:val="00EF44C3"/>
    <w:rsid w:val="00EF541B"/>
    <w:rsid w:val="00EF6132"/>
    <w:rsid w:val="00F06091"/>
    <w:rsid w:val="00F07BC8"/>
    <w:rsid w:val="00F1071D"/>
    <w:rsid w:val="00F14DFC"/>
    <w:rsid w:val="00F1562B"/>
    <w:rsid w:val="00F17668"/>
    <w:rsid w:val="00F17AC9"/>
    <w:rsid w:val="00F20084"/>
    <w:rsid w:val="00F25F79"/>
    <w:rsid w:val="00F268B1"/>
    <w:rsid w:val="00F26E35"/>
    <w:rsid w:val="00F27367"/>
    <w:rsid w:val="00F27B20"/>
    <w:rsid w:val="00F30165"/>
    <w:rsid w:val="00F30C99"/>
    <w:rsid w:val="00F31A9C"/>
    <w:rsid w:val="00F33BDB"/>
    <w:rsid w:val="00F33EB3"/>
    <w:rsid w:val="00F34154"/>
    <w:rsid w:val="00F342C8"/>
    <w:rsid w:val="00F34802"/>
    <w:rsid w:val="00F43488"/>
    <w:rsid w:val="00F44517"/>
    <w:rsid w:val="00F470F9"/>
    <w:rsid w:val="00F4798F"/>
    <w:rsid w:val="00F47DC7"/>
    <w:rsid w:val="00F5030B"/>
    <w:rsid w:val="00F504C0"/>
    <w:rsid w:val="00F516DE"/>
    <w:rsid w:val="00F537BF"/>
    <w:rsid w:val="00F53A1F"/>
    <w:rsid w:val="00F53F52"/>
    <w:rsid w:val="00F548A9"/>
    <w:rsid w:val="00F54BF2"/>
    <w:rsid w:val="00F57126"/>
    <w:rsid w:val="00F633C8"/>
    <w:rsid w:val="00F633EE"/>
    <w:rsid w:val="00F65901"/>
    <w:rsid w:val="00F676B6"/>
    <w:rsid w:val="00F70BF7"/>
    <w:rsid w:val="00F748A8"/>
    <w:rsid w:val="00F769B9"/>
    <w:rsid w:val="00F771C4"/>
    <w:rsid w:val="00F77CE7"/>
    <w:rsid w:val="00F80C3F"/>
    <w:rsid w:val="00F866ED"/>
    <w:rsid w:val="00F86FA7"/>
    <w:rsid w:val="00F90BC1"/>
    <w:rsid w:val="00F91070"/>
    <w:rsid w:val="00F9131B"/>
    <w:rsid w:val="00F92777"/>
    <w:rsid w:val="00F94969"/>
    <w:rsid w:val="00F94A08"/>
    <w:rsid w:val="00F94CE0"/>
    <w:rsid w:val="00F95BA7"/>
    <w:rsid w:val="00FA1BB1"/>
    <w:rsid w:val="00FA1CBF"/>
    <w:rsid w:val="00FA5368"/>
    <w:rsid w:val="00FB14E6"/>
    <w:rsid w:val="00FB3C1C"/>
    <w:rsid w:val="00FB3E72"/>
    <w:rsid w:val="00FC1BD0"/>
    <w:rsid w:val="00FC31DE"/>
    <w:rsid w:val="00FC3317"/>
    <w:rsid w:val="00FC3859"/>
    <w:rsid w:val="00FC4AC4"/>
    <w:rsid w:val="00FD087D"/>
    <w:rsid w:val="00FD0C7D"/>
    <w:rsid w:val="00FD1768"/>
    <w:rsid w:val="00FD2B36"/>
    <w:rsid w:val="00FD3EF4"/>
    <w:rsid w:val="00FD4E94"/>
    <w:rsid w:val="00FD6417"/>
    <w:rsid w:val="00FD6AD4"/>
    <w:rsid w:val="00FD75C6"/>
    <w:rsid w:val="00FE04E5"/>
    <w:rsid w:val="00FE5A0B"/>
    <w:rsid w:val="00FE6F0E"/>
    <w:rsid w:val="00FF07A5"/>
    <w:rsid w:val="00FF3CAF"/>
    <w:rsid w:val="00FF4730"/>
    <w:rsid w:val="00FF535A"/>
    <w:rsid w:val="00FF66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67B8"/>
  <w15:docId w15:val="{ABF13CB1-2641-1D40-98AF-337F2FDB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B3D"/>
  </w:style>
  <w:style w:type="paragraph" w:styleId="Heading1">
    <w:name w:val="heading 1"/>
    <w:basedOn w:val="Normal"/>
    <w:next w:val="Normal"/>
    <w:link w:val="Heading1Char"/>
    <w:qFormat/>
    <w:rsid w:val="005802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6C53EB"/>
    <w:pPr>
      <w:spacing w:before="100" w:beforeAutospacing="1" w:after="100" w:afterAutospacing="1"/>
      <w:outlineLvl w:val="1"/>
    </w:pPr>
    <w:rPr>
      <w:rFonts w:ascii="Verdana" w:hAnsi="Verdana"/>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2122C5"/>
    <w:rPr>
      <w:rFonts w:ascii="Lucida Grande" w:hAnsi="Lucida Grande"/>
      <w:sz w:val="18"/>
      <w:szCs w:val="18"/>
    </w:rPr>
  </w:style>
  <w:style w:type="character" w:customStyle="1" w:styleId="BalloonTextChar">
    <w:name w:val="Balloon Text Char"/>
    <w:basedOn w:val="DefaultParagraphFont"/>
    <w:uiPriority w:val="99"/>
    <w:semiHidden/>
    <w:rsid w:val="002A073F"/>
    <w:rPr>
      <w:rFonts w:ascii="Lucida Grande" w:hAnsi="Lucida Grande"/>
      <w:sz w:val="18"/>
      <w:szCs w:val="18"/>
    </w:rPr>
  </w:style>
  <w:style w:type="character" w:customStyle="1" w:styleId="BalloonTextChar28">
    <w:name w:val="Balloon Text Char28"/>
    <w:basedOn w:val="DefaultParagraphFont"/>
    <w:uiPriority w:val="99"/>
    <w:semiHidden/>
    <w:rsid w:val="002A073F"/>
    <w:rPr>
      <w:rFonts w:ascii="Lucida Grande" w:hAnsi="Lucida Grande"/>
      <w:sz w:val="18"/>
      <w:szCs w:val="18"/>
    </w:rPr>
  </w:style>
  <w:style w:type="character" w:customStyle="1" w:styleId="BalloonTextChar27">
    <w:name w:val="Balloon Text Char27"/>
    <w:basedOn w:val="DefaultParagraphFont"/>
    <w:uiPriority w:val="99"/>
    <w:semiHidden/>
    <w:rsid w:val="002A073F"/>
    <w:rPr>
      <w:rFonts w:ascii="Lucida Grande" w:hAnsi="Lucida Grande"/>
      <w:sz w:val="18"/>
      <w:szCs w:val="18"/>
    </w:rPr>
  </w:style>
  <w:style w:type="character" w:customStyle="1" w:styleId="BalloonTextChar26">
    <w:name w:val="Balloon Text Char26"/>
    <w:basedOn w:val="DefaultParagraphFont"/>
    <w:uiPriority w:val="99"/>
    <w:semiHidden/>
    <w:rsid w:val="002A073F"/>
    <w:rPr>
      <w:rFonts w:ascii="Lucida Grande" w:hAnsi="Lucida Grande"/>
      <w:sz w:val="18"/>
      <w:szCs w:val="18"/>
    </w:rPr>
  </w:style>
  <w:style w:type="character" w:customStyle="1" w:styleId="BalloonTextChar25">
    <w:name w:val="Balloon Text Char25"/>
    <w:basedOn w:val="DefaultParagraphFont"/>
    <w:uiPriority w:val="99"/>
    <w:semiHidden/>
    <w:rsid w:val="002A073F"/>
    <w:rPr>
      <w:rFonts w:ascii="Lucida Grande" w:hAnsi="Lucida Grande"/>
      <w:sz w:val="18"/>
      <w:szCs w:val="18"/>
    </w:rPr>
  </w:style>
  <w:style w:type="character" w:customStyle="1" w:styleId="BalloonTextChar24">
    <w:name w:val="Balloon Text Char24"/>
    <w:basedOn w:val="DefaultParagraphFont"/>
    <w:uiPriority w:val="99"/>
    <w:semiHidden/>
    <w:rsid w:val="002A073F"/>
    <w:rPr>
      <w:rFonts w:ascii="Lucida Grande" w:hAnsi="Lucida Grande"/>
      <w:sz w:val="18"/>
      <w:szCs w:val="18"/>
    </w:rPr>
  </w:style>
  <w:style w:type="character" w:customStyle="1" w:styleId="BalloonTextChar23">
    <w:name w:val="Balloon Text Char23"/>
    <w:basedOn w:val="DefaultParagraphFont"/>
    <w:uiPriority w:val="99"/>
    <w:semiHidden/>
    <w:rsid w:val="00891B05"/>
    <w:rPr>
      <w:rFonts w:ascii="Lucida Grande" w:hAnsi="Lucida Grande"/>
      <w:sz w:val="18"/>
      <w:szCs w:val="18"/>
    </w:rPr>
  </w:style>
  <w:style w:type="character" w:customStyle="1" w:styleId="BalloonTextChar22">
    <w:name w:val="Balloon Text Char22"/>
    <w:basedOn w:val="DefaultParagraphFont"/>
    <w:uiPriority w:val="99"/>
    <w:semiHidden/>
    <w:rsid w:val="005B2348"/>
    <w:rPr>
      <w:rFonts w:ascii="Lucida Grande" w:hAnsi="Lucida Grande"/>
      <w:sz w:val="18"/>
      <w:szCs w:val="18"/>
    </w:rPr>
  </w:style>
  <w:style w:type="character" w:customStyle="1" w:styleId="BalloonTextChar21">
    <w:name w:val="Balloon Text Char21"/>
    <w:basedOn w:val="DefaultParagraphFont"/>
    <w:uiPriority w:val="99"/>
    <w:semiHidden/>
    <w:rsid w:val="00AC54E3"/>
    <w:rPr>
      <w:rFonts w:ascii="Lucida Grande" w:hAnsi="Lucida Grande"/>
      <w:sz w:val="18"/>
      <w:szCs w:val="18"/>
    </w:rPr>
  </w:style>
  <w:style w:type="character" w:customStyle="1" w:styleId="BalloonTextChar20">
    <w:name w:val="Balloon Text Char20"/>
    <w:basedOn w:val="DefaultParagraphFont"/>
    <w:uiPriority w:val="99"/>
    <w:semiHidden/>
    <w:rsid w:val="00C51209"/>
    <w:rPr>
      <w:rFonts w:ascii="Lucida Grande" w:hAnsi="Lucida Grande"/>
      <w:sz w:val="18"/>
      <w:szCs w:val="18"/>
    </w:rPr>
  </w:style>
  <w:style w:type="character" w:customStyle="1" w:styleId="BalloonTextChar19">
    <w:name w:val="Balloon Text Char19"/>
    <w:basedOn w:val="DefaultParagraphFont"/>
    <w:uiPriority w:val="99"/>
    <w:semiHidden/>
    <w:rsid w:val="00C51209"/>
    <w:rPr>
      <w:rFonts w:ascii="Lucida Grande" w:hAnsi="Lucida Grande"/>
      <w:sz w:val="18"/>
      <w:szCs w:val="18"/>
    </w:rPr>
  </w:style>
  <w:style w:type="character" w:customStyle="1" w:styleId="BalloonTextChar18">
    <w:name w:val="Balloon Text Char18"/>
    <w:basedOn w:val="DefaultParagraphFont"/>
    <w:uiPriority w:val="99"/>
    <w:semiHidden/>
    <w:rsid w:val="006779B5"/>
    <w:rPr>
      <w:rFonts w:ascii="Lucida Grande" w:hAnsi="Lucida Grande" w:cs="Lucida Grande"/>
      <w:sz w:val="18"/>
      <w:szCs w:val="18"/>
    </w:rPr>
  </w:style>
  <w:style w:type="character" w:customStyle="1" w:styleId="BalloonTextChar17">
    <w:name w:val="Balloon Text Char17"/>
    <w:basedOn w:val="DefaultParagraphFont"/>
    <w:uiPriority w:val="99"/>
    <w:semiHidden/>
    <w:rsid w:val="00047A82"/>
    <w:rPr>
      <w:rFonts w:ascii="Lucida Grande" w:hAnsi="Lucida Grande"/>
      <w:sz w:val="18"/>
      <w:szCs w:val="18"/>
    </w:rPr>
  </w:style>
  <w:style w:type="character" w:customStyle="1" w:styleId="BalloonTextChar16">
    <w:name w:val="Balloon Text Char16"/>
    <w:basedOn w:val="DefaultParagraphFont"/>
    <w:uiPriority w:val="99"/>
    <w:semiHidden/>
    <w:rsid w:val="00047A82"/>
    <w:rPr>
      <w:rFonts w:ascii="Lucida Grande" w:hAnsi="Lucida Grande"/>
      <w:sz w:val="18"/>
      <w:szCs w:val="18"/>
    </w:rPr>
  </w:style>
  <w:style w:type="character" w:customStyle="1" w:styleId="BalloonTextChar15">
    <w:name w:val="Balloon Text Char15"/>
    <w:basedOn w:val="DefaultParagraphFont"/>
    <w:uiPriority w:val="99"/>
    <w:semiHidden/>
    <w:rsid w:val="00F90D7F"/>
    <w:rPr>
      <w:rFonts w:ascii="Lucida Grande" w:hAnsi="Lucida Grande"/>
      <w:sz w:val="18"/>
      <w:szCs w:val="18"/>
    </w:rPr>
  </w:style>
  <w:style w:type="character" w:customStyle="1" w:styleId="BalloonTextChar14">
    <w:name w:val="Balloon Text Char14"/>
    <w:basedOn w:val="DefaultParagraphFont"/>
    <w:uiPriority w:val="99"/>
    <w:semiHidden/>
    <w:rsid w:val="00EF2828"/>
    <w:rPr>
      <w:rFonts w:ascii="Lucida Grande" w:hAnsi="Lucida Grande"/>
      <w:sz w:val="18"/>
      <w:szCs w:val="18"/>
    </w:rPr>
  </w:style>
  <w:style w:type="character" w:customStyle="1" w:styleId="BalloonTextChar13">
    <w:name w:val="Balloon Text Char13"/>
    <w:basedOn w:val="DefaultParagraphFont"/>
    <w:uiPriority w:val="99"/>
    <w:semiHidden/>
    <w:rsid w:val="00EF2828"/>
    <w:rPr>
      <w:rFonts w:ascii="Lucida Grande" w:hAnsi="Lucida Grande"/>
      <w:sz w:val="18"/>
      <w:szCs w:val="18"/>
    </w:rPr>
  </w:style>
  <w:style w:type="character" w:customStyle="1" w:styleId="BalloonTextChar12">
    <w:name w:val="Balloon Text Char12"/>
    <w:basedOn w:val="DefaultParagraphFont"/>
    <w:uiPriority w:val="99"/>
    <w:semiHidden/>
    <w:rsid w:val="00F5455A"/>
    <w:rPr>
      <w:rFonts w:ascii="Lucida Grande" w:hAnsi="Lucida Grande"/>
      <w:sz w:val="18"/>
      <w:szCs w:val="18"/>
    </w:rPr>
  </w:style>
  <w:style w:type="character" w:customStyle="1" w:styleId="BalloonTextChar11">
    <w:name w:val="Balloon Text Char11"/>
    <w:basedOn w:val="DefaultParagraphFont"/>
    <w:uiPriority w:val="99"/>
    <w:semiHidden/>
    <w:rsid w:val="00F5455A"/>
    <w:rPr>
      <w:rFonts w:ascii="Lucida Grande" w:hAnsi="Lucida Grande"/>
      <w:sz w:val="18"/>
      <w:szCs w:val="18"/>
    </w:rPr>
  </w:style>
  <w:style w:type="character" w:customStyle="1" w:styleId="BalloonTextChar10">
    <w:name w:val="Balloon Text Char10"/>
    <w:basedOn w:val="DefaultParagraphFont"/>
    <w:uiPriority w:val="99"/>
    <w:semiHidden/>
    <w:rsid w:val="00F5455A"/>
    <w:rPr>
      <w:rFonts w:ascii="Lucida Grande" w:hAnsi="Lucida Grande"/>
      <w:sz w:val="18"/>
      <w:szCs w:val="18"/>
    </w:rPr>
  </w:style>
  <w:style w:type="character" w:customStyle="1" w:styleId="BalloonTextChar9">
    <w:name w:val="Balloon Text Char9"/>
    <w:basedOn w:val="DefaultParagraphFont"/>
    <w:uiPriority w:val="99"/>
    <w:semiHidden/>
    <w:rsid w:val="004A7722"/>
    <w:rPr>
      <w:rFonts w:ascii="Lucida Grande" w:hAnsi="Lucida Grande"/>
      <w:sz w:val="18"/>
      <w:szCs w:val="18"/>
    </w:rPr>
  </w:style>
  <w:style w:type="character" w:customStyle="1" w:styleId="BalloonTextChar8">
    <w:name w:val="Balloon Text Char8"/>
    <w:basedOn w:val="DefaultParagraphFont"/>
    <w:uiPriority w:val="99"/>
    <w:semiHidden/>
    <w:rsid w:val="004A7722"/>
    <w:rPr>
      <w:rFonts w:ascii="Lucida Grande" w:hAnsi="Lucida Grande"/>
      <w:sz w:val="18"/>
      <w:szCs w:val="18"/>
    </w:rPr>
  </w:style>
  <w:style w:type="character" w:customStyle="1" w:styleId="BalloonTextChar7">
    <w:name w:val="Balloon Text Char7"/>
    <w:basedOn w:val="DefaultParagraphFont"/>
    <w:uiPriority w:val="99"/>
    <w:semiHidden/>
    <w:rsid w:val="004A7722"/>
    <w:rPr>
      <w:rFonts w:ascii="Lucida Grande" w:hAnsi="Lucida Grande"/>
      <w:sz w:val="18"/>
      <w:szCs w:val="18"/>
    </w:rPr>
  </w:style>
  <w:style w:type="character" w:customStyle="1" w:styleId="BalloonTextChar6">
    <w:name w:val="Balloon Text Char6"/>
    <w:basedOn w:val="DefaultParagraphFont"/>
    <w:uiPriority w:val="99"/>
    <w:semiHidden/>
    <w:rsid w:val="004A7722"/>
    <w:rPr>
      <w:rFonts w:ascii="Lucida Grande" w:hAnsi="Lucida Grande"/>
      <w:sz w:val="18"/>
      <w:szCs w:val="18"/>
    </w:rPr>
  </w:style>
  <w:style w:type="character" w:customStyle="1" w:styleId="BalloonTextChar5">
    <w:name w:val="Balloon Text Char5"/>
    <w:basedOn w:val="DefaultParagraphFont"/>
    <w:uiPriority w:val="99"/>
    <w:semiHidden/>
    <w:rsid w:val="004A7722"/>
    <w:rPr>
      <w:rFonts w:ascii="Lucida Grande" w:hAnsi="Lucida Grande"/>
      <w:sz w:val="18"/>
      <w:szCs w:val="18"/>
    </w:rPr>
  </w:style>
  <w:style w:type="character" w:customStyle="1" w:styleId="BalloonTextChar4">
    <w:name w:val="Balloon Text Char4"/>
    <w:basedOn w:val="DefaultParagraphFont"/>
    <w:uiPriority w:val="99"/>
    <w:semiHidden/>
    <w:rsid w:val="004A7722"/>
    <w:rPr>
      <w:rFonts w:ascii="Lucida Grande" w:hAnsi="Lucida Grande"/>
      <w:sz w:val="18"/>
      <w:szCs w:val="18"/>
    </w:rPr>
  </w:style>
  <w:style w:type="character" w:customStyle="1" w:styleId="BalloonTextChar3">
    <w:name w:val="Balloon Text Char3"/>
    <w:basedOn w:val="DefaultParagraphFont"/>
    <w:uiPriority w:val="99"/>
    <w:semiHidden/>
    <w:rsid w:val="004A7722"/>
    <w:rPr>
      <w:rFonts w:ascii="Lucida Grande" w:hAnsi="Lucida Grande"/>
      <w:sz w:val="18"/>
      <w:szCs w:val="18"/>
    </w:rPr>
  </w:style>
  <w:style w:type="character" w:customStyle="1" w:styleId="BalloonTextChar2">
    <w:name w:val="Balloon Text Char2"/>
    <w:basedOn w:val="DefaultParagraphFont"/>
    <w:uiPriority w:val="99"/>
    <w:semiHidden/>
    <w:rsid w:val="00A902DA"/>
    <w:rPr>
      <w:rFonts w:ascii="Lucida Grande" w:hAnsi="Lucida Grande"/>
      <w:sz w:val="18"/>
      <w:szCs w:val="18"/>
    </w:rPr>
  </w:style>
  <w:style w:type="character" w:styleId="Hyperlink">
    <w:name w:val="Hyperlink"/>
    <w:basedOn w:val="DefaultParagraphFont"/>
    <w:uiPriority w:val="99"/>
    <w:rsid w:val="0014335A"/>
    <w:rPr>
      <w:color w:val="0000FF"/>
      <w:u w:val="single"/>
    </w:rPr>
  </w:style>
  <w:style w:type="paragraph" w:styleId="Header">
    <w:name w:val="header"/>
    <w:basedOn w:val="Normal"/>
    <w:rsid w:val="00900A63"/>
    <w:pPr>
      <w:tabs>
        <w:tab w:val="center" w:pos="4320"/>
        <w:tab w:val="right" w:pos="8640"/>
      </w:tabs>
    </w:pPr>
  </w:style>
  <w:style w:type="paragraph" w:styleId="Footer">
    <w:name w:val="footer"/>
    <w:basedOn w:val="Normal"/>
    <w:rsid w:val="00900A63"/>
    <w:pPr>
      <w:tabs>
        <w:tab w:val="center" w:pos="4320"/>
        <w:tab w:val="right" w:pos="8640"/>
      </w:tabs>
    </w:pPr>
  </w:style>
  <w:style w:type="character" w:styleId="PageNumber">
    <w:name w:val="page number"/>
    <w:basedOn w:val="DefaultParagraphFont"/>
    <w:rsid w:val="00900A63"/>
  </w:style>
  <w:style w:type="paragraph" w:styleId="ListParagraph">
    <w:name w:val="List Paragraph"/>
    <w:basedOn w:val="Normal"/>
    <w:uiPriority w:val="34"/>
    <w:qFormat/>
    <w:rsid w:val="00AF386D"/>
    <w:pPr>
      <w:ind w:left="720"/>
      <w:contextualSpacing/>
    </w:pPr>
    <w:rPr>
      <w:rFonts w:ascii="Cambria" w:eastAsia="Cambria" w:hAnsi="Cambria"/>
    </w:rPr>
  </w:style>
  <w:style w:type="character" w:styleId="CommentReference">
    <w:name w:val="annotation reference"/>
    <w:basedOn w:val="DefaultParagraphFont"/>
    <w:rsid w:val="002122C5"/>
    <w:rPr>
      <w:sz w:val="18"/>
      <w:szCs w:val="18"/>
    </w:rPr>
  </w:style>
  <w:style w:type="paragraph" w:styleId="CommentText">
    <w:name w:val="annotation text"/>
    <w:basedOn w:val="Normal"/>
    <w:link w:val="CommentTextChar"/>
    <w:rsid w:val="002122C5"/>
  </w:style>
  <w:style w:type="character" w:customStyle="1" w:styleId="CommentTextChar">
    <w:name w:val="Comment Text Char"/>
    <w:basedOn w:val="DefaultParagraphFont"/>
    <w:link w:val="CommentText"/>
    <w:rsid w:val="002122C5"/>
    <w:rPr>
      <w:sz w:val="24"/>
      <w:szCs w:val="24"/>
    </w:rPr>
  </w:style>
  <w:style w:type="paragraph" w:styleId="CommentSubject">
    <w:name w:val="annotation subject"/>
    <w:basedOn w:val="CommentText"/>
    <w:next w:val="CommentText"/>
    <w:link w:val="CommentSubjectChar"/>
    <w:rsid w:val="002122C5"/>
    <w:rPr>
      <w:b/>
      <w:bCs/>
      <w:sz w:val="20"/>
      <w:szCs w:val="20"/>
    </w:rPr>
  </w:style>
  <w:style w:type="character" w:customStyle="1" w:styleId="CommentSubjectChar">
    <w:name w:val="Comment Subject Char"/>
    <w:basedOn w:val="CommentTextChar"/>
    <w:link w:val="CommentSubject"/>
    <w:rsid w:val="002122C5"/>
    <w:rPr>
      <w:b/>
      <w:bCs/>
      <w:sz w:val="24"/>
      <w:szCs w:val="24"/>
    </w:rPr>
  </w:style>
  <w:style w:type="character" w:customStyle="1" w:styleId="BalloonTextChar1">
    <w:name w:val="Balloon Text Char1"/>
    <w:basedOn w:val="DefaultParagraphFont"/>
    <w:link w:val="BalloonText"/>
    <w:rsid w:val="002122C5"/>
    <w:rPr>
      <w:rFonts w:ascii="Lucida Grande" w:hAnsi="Lucida Grande"/>
      <w:sz w:val="18"/>
      <w:szCs w:val="18"/>
    </w:rPr>
  </w:style>
  <w:style w:type="character" w:customStyle="1" w:styleId="Heading1Char">
    <w:name w:val="Heading 1 Char"/>
    <w:basedOn w:val="DefaultParagraphFont"/>
    <w:link w:val="Heading1"/>
    <w:rsid w:val="005802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6C53EB"/>
    <w:rPr>
      <w:rFonts w:ascii="Verdana" w:hAnsi="Verdana"/>
      <w:b/>
      <w:bCs/>
      <w:color w:val="000000"/>
      <w:sz w:val="29"/>
      <w:szCs w:val="29"/>
    </w:rPr>
  </w:style>
  <w:style w:type="paragraph" w:styleId="NormalWeb">
    <w:name w:val="Normal (Web)"/>
    <w:basedOn w:val="Normal"/>
    <w:uiPriority w:val="99"/>
    <w:unhideWhenUsed/>
    <w:rsid w:val="006C53EB"/>
    <w:pPr>
      <w:spacing w:before="100" w:beforeAutospacing="1" w:after="100" w:afterAutospacing="1"/>
    </w:pPr>
  </w:style>
  <w:style w:type="character" w:customStyle="1" w:styleId="heading-00202--char">
    <w:name w:val="heading-00202--char"/>
    <w:basedOn w:val="DefaultParagraphFont"/>
    <w:rsid w:val="006C53EB"/>
  </w:style>
  <w:style w:type="character" w:styleId="FootnoteReference">
    <w:name w:val="footnote reference"/>
    <w:basedOn w:val="DefaultParagraphFont"/>
    <w:uiPriority w:val="99"/>
    <w:unhideWhenUsed/>
    <w:rsid w:val="006C53EB"/>
    <w:rPr>
      <w:vertAlign w:val="superscript"/>
    </w:rPr>
  </w:style>
  <w:style w:type="character" w:customStyle="1" w:styleId="apple-converted-space">
    <w:name w:val="apple-converted-space"/>
    <w:basedOn w:val="DefaultParagraphFont"/>
    <w:rsid w:val="003160B1"/>
  </w:style>
  <w:style w:type="table" w:styleId="TableGrid">
    <w:name w:val="Table Grid"/>
    <w:basedOn w:val="TableNormal"/>
    <w:rsid w:val="00E858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rsid w:val="00336E7C"/>
    <w:rPr>
      <w:b/>
    </w:rPr>
  </w:style>
  <w:style w:type="character" w:styleId="FollowedHyperlink">
    <w:name w:val="FollowedHyperlink"/>
    <w:basedOn w:val="DefaultParagraphFont"/>
    <w:semiHidden/>
    <w:unhideWhenUsed/>
    <w:rsid w:val="00C94AC8"/>
    <w:rPr>
      <w:color w:val="800080" w:themeColor="followedHyperlink"/>
      <w:u w:val="single"/>
    </w:rPr>
  </w:style>
  <w:style w:type="character" w:customStyle="1" w:styleId="mceitemhiddenspellword">
    <w:name w:val="mceitemhiddenspellword"/>
    <w:basedOn w:val="DefaultParagraphFont"/>
    <w:rsid w:val="0018658F"/>
  </w:style>
  <w:style w:type="character" w:styleId="UnresolvedMention">
    <w:name w:val="Unresolved Mention"/>
    <w:basedOn w:val="DefaultParagraphFont"/>
    <w:uiPriority w:val="99"/>
    <w:semiHidden/>
    <w:unhideWhenUsed/>
    <w:rsid w:val="00664236"/>
    <w:rPr>
      <w:color w:val="605E5C"/>
      <w:shd w:val="clear" w:color="auto" w:fill="E1DFDD"/>
    </w:rPr>
  </w:style>
  <w:style w:type="character" w:customStyle="1" w:styleId="mceitemhidden">
    <w:name w:val="mceitemhidden"/>
    <w:basedOn w:val="DefaultParagraphFont"/>
    <w:rsid w:val="001D44AA"/>
  </w:style>
  <w:style w:type="paragraph" w:styleId="FootnoteText">
    <w:name w:val="footnote text"/>
    <w:basedOn w:val="Normal"/>
    <w:link w:val="FootnoteTextChar"/>
    <w:semiHidden/>
    <w:unhideWhenUsed/>
    <w:rsid w:val="00A3791A"/>
    <w:rPr>
      <w:sz w:val="20"/>
      <w:szCs w:val="20"/>
    </w:rPr>
  </w:style>
  <w:style w:type="character" w:customStyle="1" w:styleId="FootnoteTextChar">
    <w:name w:val="Footnote Text Char"/>
    <w:basedOn w:val="DefaultParagraphFont"/>
    <w:link w:val="FootnoteText"/>
    <w:semiHidden/>
    <w:rsid w:val="00A37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082">
      <w:bodyDiv w:val="1"/>
      <w:marLeft w:val="0"/>
      <w:marRight w:val="0"/>
      <w:marTop w:val="0"/>
      <w:marBottom w:val="0"/>
      <w:divBdr>
        <w:top w:val="none" w:sz="0" w:space="0" w:color="auto"/>
        <w:left w:val="none" w:sz="0" w:space="0" w:color="auto"/>
        <w:bottom w:val="none" w:sz="0" w:space="0" w:color="auto"/>
        <w:right w:val="none" w:sz="0" w:space="0" w:color="auto"/>
      </w:divBdr>
    </w:div>
    <w:div w:id="42604347">
      <w:bodyDiv w:val="1"/>
      <w:marLeft w:val="0"/>
      <w:marRight w:val="0"/>
      <w:marTop w:val="0"/>
      <w:marBottom w:val="0"/>
      <w:divBdr>
        <w:top w:val="none" w:sz="0" w:space="0" w:color="auto"/>
        <w:left w:val="none" w:sz="0" w:space="0" w:color="auto"/>
        <w:bottom w:val="none" w:sz="0" w:space="0" w:color="auto"/>
        <w:right w:val="none" w:sz="0" w:space="0" w:color="auto"/>
      </w:divBdr>
    </w:div>
    <w:div w:id="135729579">
      <w:bodyDiv w:val="1"/>
      <w:marLeft w:val="0"/>
      <w:marRight w:val="0"/>
      <w:marTop w:val="0"/>
      <w:marBottom w:val="0"/>
      <w:divBdr>
        <w:top w:val="none" w:sz="0" w:space="0" w:color="auto"/>
        <w:left w:val="none" w:sz="0" w:space="0" w:color="auto"/>
        <w:bottom w:val="none" w:sz="0" w:space="0" w:color="auto"/>
        <w:right w:val="none" w:sz="0" w:space="0" w:color="auto"/>
      </w:divBdr>
    </w:div>
    <w:div w:id="253976927">
      <w:bodyDiv w:val="1"/>
      <w:marLeft w:val="0"/>
      <w:marRight w:val="0"/>
      <w:marTop w:val="0"/>
      <w:marBottom w:val="0"/>
      <w:divBdr>
        <w:top w:val="none" w:sz="0" w:space="0" w:color="auto"/>
        <w:left w:val="none" w:sz="0" w:space="0" w:color="auto"/>
        <w:bottom w:val="none" w:sz="0" w:space="0" w:color="auto"/>
        <w:right w:val="none" w:sz="0" w:space="0" w:color="auto"/>
      </w:divBdr>
    </w:div>
    <w:div w:id="385565190">
      <w:bodyDiv w:val="1"/>
      <w:marLeft w:val="0"/>
      <w:marRight w:val="0"/>
      <w:marTop w:val="0"/>
      <w:marBottom w:val="0"/>
      <w:divBdr>
        <w:top w:val="none" w:sz="0" w:space="0" w:color="auto"/>
        <w:left w:val="none" w:sz="0" w:space="0" w:color="auto"/>
        <w:bottom w:val="none" w:sz="0" w:space="0" w:color="auto"/>
        <w:right w:val="none" w:sz="0" w:space="0" w:color="auto"/>
      </w:divBdr>
    </w:div>
    <w:div w:id="389618782">
      <w:bodyDiv w:val="1"/>
      <w:marLeft w:val="0"/>
      <w:marRight w:val="0"/>
      <w:marTop w:val="0"/>
      <w:marBottom w:val="0"/>
      <w:divBdr>
        <w:top w:val="none" w:sz="0" w:space="0" w:color="auto"/>
        <w:left w:val="none" w:sz="0" w:space="0" w:color="auto"/>
        <w:bottom w:val="none" w:sz="0" w:space="0" w:color="auto"/>
        <w:right w:val="none" w:sz="0" w:space="0" w:color="auto"/>
      </w:divBdr>
      <w:divsChild>
        <w:div w:id="1395663618">
          <w:marLeft w:val="0"/>
          <w:marRight w:val="0"/>
          <w:marTop w:val="0"/>
          <w:marBottom w:val="0"/>
          <w:divBdr>
            <w:top w:val="none" w:sz="0" w:space="0" w:color="auto"/>
            <w:left w:val="none" w:sz="0" w:space="0" w:color="auto"/>
            <w:bottom w:val="none" w:sz="0" w:space="0" w:color="auto"/>
            <w:right w:val="none" w:sz="0" w:space="0" w:color="auto"/>
          </w:divBdr>
          <w:divsChild>
            <w:div w:id="150875632">
              <w:marLeft w:val="0"/>
              <w:marRight w:val="0"/>
              <w:marTop w:val="0"/>
              <w:marBottom w:val="0"/>
              <w:divBdr>
                <w:top w:val="none" w:sz="0" w:space="0" w:color="auto"/>
                <w:left w:val="none" w:sz="0" w:space="0" w:color="auto"/>
                <w:bottom w:val="none" w:sz="0" w:space="0" w:color="auto"/>
                <w:right w:val="none" w:sz="0" w:space="0" w:color="auto"/>
              </w:divBdr>
              <w:divsChild>
                <w:div w:id="15449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4509">
      <w:bodyDiv w:val="1"/>
      <w:marLeft w:val="0"/>
      <w:marRight w:val="0"/>
      <w:marTop w:val="0"/>
      <w:marBottom w:val="0"/>
      <w:divBdr>
        <w:top w:val="none" w:sz="0" w:space="0" w:color="auto"/>
        <w:left w:val="none" w:sz="0" w:space="0" w:color="auto"/>
        <w:bottom w:val="none" w:sz="0" w:space="0" w:color="auto"/>
        <w:right w:val="none" w:sz="0" w:space="0" w:color="auto"/>
      </w:divBdr>
    </w:div>
    <w:div w:id="458377619">
      <w:bodyDiv w:val="1"/>
      <w:marLeft w:val="0"/>
      <w:marRight w:val="0"/>
      <w:marTop w:val="0"/>
      <w:marBottom w:val="0"/>
      <w:divBdr>
        <w:top w:val="none" w:sz="0" w:space="0" w:color="auto"/>
        <w:left w:val="none" w:sz="0" w:space="0" w:color="auto"/>
        <w:bottom w:val="none" w:sz="0" w:space="0" w:color="auto"/>
        <w:right w:val="none" w:sz="0" w:space="0" w:color="auto"/>
      </w:divBdr>
      <w:divsChild>
        <w:div w:id="1150950629">
          <w:marLeft w:val="0"/>
          <w:marRight w:val="0"/>
          <w:marTop w:val="0"/>
          <w:marBottom w:val="0"/>
          <w:divBdr>
            <w:top w:val="none" w:sz="0" w:space="0" w:color="auto"/>
            <w:left w:val="none" w:sz="0" w:space="0" w:color="auto"/>
            <w:bottom w:val="none" w:sz="0" w:space="0" w:color="auto"/>
            <w:right w:val="none" w:sz="0" w:space="0" w:color="auto"/>
          </w:divBdr>
          <w:divsChild>
            <w:div w:id="84423440">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 w:id="144275570">
              <w:marLeft w:val="0"/>
              <w:marRight w:val="0"/>
              <w:marTop w:val="0"/>
              <w:marBottom w:val="0"/>
              <w:divBdr>
                <w:top w:val="none" w:sz="0" w:space="0" w:color="auto"/>
                <w:left w:val="none" w:sz="0" w:space="0" w:color="auto"/>
                <w:bottom w:val="none" w:sz="0" w:space="0" w:color="auto"/>
                <w:right w:val="none" w:sz="0" w:space="0" w:color="auto"/>
              </w:divBdr>
              <w:divsChild>
                <w:div w:id="161700537">
                  <w:marLeft w:val="0"/>
                  <w:marRight w:val="0"/>
                  <w:marTop w:val="0"/>
                  <w:marBottom w:val="0"/>
                  <w:divBdr>
                    <w:top w:val="none" w:sz="0" w:space="0" w:color="auto"/>
                    <w:left w:val="none" w:sz="0" w:space="0" w:color="auto"/>
                    <w:bottom w:val="none" w:sz="0" w:space="0" w:color="auto"/>
                    <w:right w:val="none" w:sz="0" w:space="0" w:color="auto"/>
                  </w:divBdr>
                </w:div>
              </w:divsChild>
            </w:div>
            <w:div w:id="283122605">
              <w:marLeft w:val="0"/>
              <w:marRight w:val="0"/>
              <w:marTop w:val="0"/>
              <w:marBottom w:val="0"/>
              <w:divBdr>
                <w:top w:val="none" w:sz="0" w:space="0" w:color="auto"/>
                <w:left w:val="none" w:sz="0" w:space="0" w:color="auto"/>
                <w:bottom w:val="none" w:sz="0" w:space="0" w:color="auto"/>
                <w:right w:val="none" w:sz="0" w:space="0" w:color="auto"/>
              </w:divBdr>
              <w:divsChild>
                <w:div w:id="1011642036">
                  <w:marLeft w:val="0"/>
                  <w:marRight w:val="0"/>
                  <w:marTop w:val="0"/>
                  <w:marBottom w:val="0"/>
                  <w:divBdr>
                    <w:top w:val="none" w:sz="0" w:space="0" w:color="auto"/>
                    <w:left w:val="none" w:sz="0" w:space="0" w:color="auto"/>
                    <w:bottom w:val="none" w:sz="0" w:space="0" w:color="auto"/>
                    <w:right w:val="none" w:sz="0" w:space="0" w:color="auto"/>
                  </w:divBdr>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sChild>
                <w:div w:id="608633396">
                  <w:marLeft w:val="0"/>
                  <w:marRight w:val="0"/>
                  <w:marTop w:val="0"/>
                  <w:marBottom w:val="0"/>
                  <w:divBdr>
                    <w:top w:val="none" w:sz="0" w:space="0" w:color="auto"/>
                    <w:left w:val="none" w:sz="0" w:space="0" w:color="auto"/>
                    <w:bottom w:val="none" w:sz="0" w:space="0" w:color="auto"/>
                    <w:right w:val="none" w:sz="0" w:space="0" w:color="auto"/>
                  </w:divBdr>
                </w:div>
              </w:divsChild>
            </w:div>
            <w:div w:id="372996803">
              <w:marLeft w:val="0"/>
              <w:marRight w:val="0"/>
              <w:marTop w:val="0"/>
              <w:marBottom w:val="0"/>
              <w:divBdr>
                <w:top w:val="none" w:sz="0" w:space="0" w:color="auto"/>
                <w:left w:val="none" w:sz="0" w:space="0" w:color="auto"/>
                <w:bottom w:val="none" w:sz="0" w:space="0" w:color="auto"/>
                <w:right w:val="none" w:sz="0" w:space="0" w:color="auto"/>
              </w:divBdr>
              <w:divsChild>
                <w:div w:id="1050956052">
                  <w:marLeft w:val="0"/>
                  <w:marRight w:val="0"/>
                  <w:marTop w:val="0"/>
                  <w:marBottom w:val="0"/>
                  <w:divBdr>
                    <w:top w:val="none" w:sz="0" w:space="0" w:color="auto"/>
                    <w:left w:val="none" w:sz="0" w:space="0" w:color="auto"/>
                    <w:bottom w:val="none" w:sz="0" w:space="0" w:color="auto"/>
                    <w:right w:val="none" w:sz="0" w:space="0" w:color="auto"/>
                  </w:divBdr>
                </w:div>
              </w:divsChild>
            </w:div>
            <w:div w:id="741489109">
              <w:marLeft w:val="0"/>
              <w:marRight w:val="0"/>
              <w:marTop w:val="0"/>
              <w:marBottom w:val="0"/>
              <w:divBdr>
                <w:top w:val="none" w:sz="0" w:space="0" w:color="auto"/>
                <w:left w:val="none" w:sz="0" w:space="0" w:color="auto"/>
                <w:bottom w:val="none" w:sz="0" w:space="0" w:color="auto"/>
                <w:right w:val="none" w:sz="0" w:space="0" w:color="auto"/>
              </w:divBdr>
              <w:divsChild>
                <w:div w:id="228273239">
                  <w:marLeft w:val="0"/>
                  <w:marRight w:val="0"/>
                  <w:marTop w:val="0"/>
                  <w:marBottom w:val="0"/>
                  <w:divBdr>
                    <w:top w:val="none" w:sz="0" w:space="0" w:color="auto"/>
                    <w:left w:val="none" w:sz="0" w:space="0" w:color="auto"/>
                    <w:bottom w:val="none" w:sz="0" w:space="0" w:color="auto"/>
                    <w:right w:val="none" w:sz="0" w:space="0" w:color="auto"/>
                  </w:divBdr>
                </w:div>
              </w:divsChild>
            </w:div>
            <w:div w:id="741605548">
              <w:marLeft w:val="0"/>
              <w:marRight w:val="0"/>
              <w:marTop w:val="0"/>
              <w:marBottom w:val="0"/>
              <w:divBdr>
                <w:top w:val="none" w:sz="0" w:space="0" w:color="auto"/>
                <w:left w:val="none" w:sz="0" w:space="0" w:color="auto"/>
                <w:bottom w:val="none" w:sz="0" w:space="0" w:color="auto"/>
                <w:right w:val="none" w:sz="0" w:space="0" w:color="auto"/>
              </w:divBdr>
              <w:divsChild>
                <w:div w:id="1474522094">
                  <w:marLeft w:val="0"/>
                  <w:marRight w:val="0"/>
                  <w:marTop w:val="0"/>
                  <w:marBottom w:val="0"/>
                  <w:divBdr>
                    <w:top w:val="none" w:sz="0" w:space="0" w:color="auto"/>
                    <w:left w:val="none" w:sz="0" w:space="0" w:color="auto"/>
                    <w:bottom w:val="none" w:sz="0" w:space="0" w:color="auto"/>
                    <w:right w:val="none" w:sz="0" w:space="0" w:color="auto"/>
                  </w:divBdr>
                </w:div>
              </w:divsChild>
            </w:div>
            <w:div w:id="842554038">
              <w:marLeft w:val="0"/>
              <w:marRight w:val="0"/>
              <w:marTop w:val="0"/>
              <w:marBottom w:val="0"/>
              <w:divBdr>
                <w:top w:val="none" w:sz="0" w:space="0" w:color="auto"/>
                <w:left w:val="none" w:sz="0" w:space="0" w:color="auto"/>
                <w:bottom w:val="none" w:sz="0" w:space="0" w:color="auto"/>
                <w:right w:val="none" w:sz="0" w:space="0" w:color="auto"/>
              </w:divBdr>
              <w:divsChild>
                <w:div w:id="605650597">
                  <w:marLeft w:val="0"/>
                  <w:marRight w:val="0"/>
                  <w:marTop w:val="0"/>
                  <w:marBottom w:val="0"/>
                  <w:divBdr>
                    <w:top w:val="none" w:sz="0" w:space="0" w:color="auto"/>
                    <w:left w:val="none" w:sz="0" w:space="0" w:color="auto"/>
                    <w:bottom w:val="none" w:sz="0" w:space="0" w:color="auto"/>
                    <w:right w:val="none" w:sz="0" w:space="0" w:color="auto"/>
                  </w:divBdr>
                </w:div>
              </w:divsChild>
            </w:div>
            <w:div w:id="872421522">
              <w:marLeft w:val="0"/>
              <w:marRight w:val="0"/>
              <w:marTop w:val="0"/>
              <w:marBottom w:val="0"/>
              <w:divBdr>
                <w:top w:val="none" w:sz="0" w:space="0" w:color="auto"/>
                <w:left w:val="none" w:sz="0" w:space="0" w:color="auto"/>
                <w:bottom w:val="none" w:sz="0" w:space="0" w:color="auto"/>
                <w:right w:val="none" w:sz="0" w:space="0" w:color="auto"/>
              </w:divBdr>
              <w:divsChild>
                <w:div w:id="2040357085">
                  <w:marLeft w:val="0"/>
                  <w:marRight w:val="0"/>
                  <w:marTop w:val="0"/>
                  <w:marBottom w:val="0"/>
                  <w:divBdr>
                    <w:top w:val="none" w:sz="0" w:space="0" w:color="auto"/>
                    <w:left w:val="none" w:sz="0" w:space="0" w:color="auto"/>
                    <w:bottom w:val="none" w:sz="0" w:space="0" w:color="auto"/>
                    <w:right w:val="none" w:sz="0" w:space="0" w:color="auto"/>
                  </w:divBdr>
                </w:div>
              </w:divsChild>
            </w:div>
            <w:div w:id="977302580">
              <w:marLeft w:val="0"/>
              <w:marRight w:val="0"/>
              <w:marTop w:val="0"/>
              <w:marBottom w:val="0"/>
              <w:divBdr>
                <w:top w:val="none" w:sz="0" w:space="0" w:color="auto"/>
                <w:left w:val="none" w:sz="0" w:space="0" w:color="auto"/>
                <w:bottom w:val="none" w:sz="0" w:space="0" w:color="auto"/>
                <w:right w:val="none" w:sz="0" w:space="0" w:color="auto"/>
              </w:divBdr>
              <w:divsChild>
                <w:div w:id="630481575">
                  <w:marLeft w:val="0"/>
                  <w:marRight w:val="0"/>
                  <w:marTop w:val="0"/>
                  <w:marBottom w:val="0"/>
                  <w:divBdr>
                    <w:top w:val="none" w:sz="0" w:space="0" w:color="auto"/>
                    <w:left w:val="none" w:sz="0" w:space="0" w:color="auto"/>
                    <w:bottom w:val="none" w:sz="0" w:space="0" w:color="auto"/>
                    <w:right w:val="none" w:sz="0" w:space="0" w:color="auto"/>
                  </w:divBdr>
                </w:div>
              </w:divsChild>
            </w:div>
            <w:div w:id="988285686">
              <w:marLeft w:val="0"/>
              <w:marRight w:val="0"/>
              <w:marTop w:val="0"/>
              <w:marBottom w:val="0"/>
              <w:divBdr>
                <w:top w:val="none" w:sz="0" w:space="0" w:color="auto"/>
                <w:left w:val="none" w:sz="0" w:space="0" w:color="auto"/>
                <w:bottom w:val="none" w:sz="0" w:space="0" w:color="auto"/>
                <w:right w:val="none" w:sz="0" w:space="0" w:color="auto"/>
              </w:divBdr>
              <w:divsChild>
                <w:div w:id="1238516462">
                  <w:marLeft w:val="0"/>
                  <w:marRight w:val="0"/>
                  <w:marTop w:val="0"/>
                  <w:marBottom w:val="0"/>
                  <w:divBdr>
                    <w:top w:val="none" w:sz="0" w:space="0" w:color="auto"/>
                    <w:left w:val="none" w:sz="0" w:space="0" w:color="auto"/>
                    <w:bottom w:val="none" w:sz="0" w:space="0" w:color="auto"/>
                    <w:right w:val="none" w:sz="0" w:space="0" w:color="auto"/>
                  </w:divBdr>
                </w:div>
              </w:divsChild>
            </w:div>
            <w:div w:id="1060321101">
              <w:marLeft w:val="0"/>
              <w:marRight w:val="0"/>
              <w:marTop w:val="0"/>
              <w:marBottom w:val="0"/>
              <w:divBdr>
                <w:top w:val="none" w:sz="0" w:space="0" w:color="auto"/>
                <w:left w:val="none" w:sz="0" w:space="0" w:color="auto"/>
                <w:bottom w:val="none" w:sz="0" w:space="0" w:color="auto"/>
                <w:right w:val="none" w:sz="0" w:space="0" w:color="auto"/>
              </w:divBdr>
              <w:divsChild>
                <w:div w:id="1070271117">
                  <w:marLeft w:val="0"/>
                  <w:marRight w:val="0"/>
                  <w:marTop w:val="0"/>
                  <w:marBottom w:val="0"/>
                  <w:divBdr>
                    <w:top w:val="none" w:sz="0" w:space="0" w:color="auto"/>
                    <w:left w:val="none" w:sz="0" w:space="0" w:color="auto"/>
                    <w:bottom w:val="none" w:sz="0" w:space="0" w:color="auto"/>
                    <w:right w:val="none" w:sz="0" w:space="0" w:color="auto"/>
                  </w:divBdr>
                </w:div>
              </w:divsChild>
            </w:div>
            <w:div w:id="1395664053">
              <w:marLeft w:val="0"/>
              <w:marRight w:val="0"/>
              <w:marTop w:val="0"/>
              <w:marBottom w:val="0"/>
              <w:divBdr>
                <w:top w:val="none" w:sz="0" w:space="0" w:color="auto"/>
                <w:left w:val="none" w:sz="0" w:space="0" w:color="auto"/>
                <w:bottom w:val="none" w:sz="0" w:space="0" w:color="auto"/>
                <w:right w:val="none" w:sz="0" w:space="0" w:color="auto"/>
              </w:divBdr>
              <w:divsChild>
                <w:div w:id="384182577">
                  <w:marLeft w:val="0"/>
                  <w:marRight w:val="0"/>
                  <w:marTop w:val="0"/>
                  <w:marBottom w:val="0"/>
                  <w:divBdr>
                    <w:top w:val="none" w:sz="0" w:space="0" w:color="auto"/>
                    <w:left w:val="none" w:sz="0" w:space="0" w:color="auto"/>
                    <w:bottom w:val="none" w:sz="0" w:space="0" w:color="auto"/>
                    <w:right w:val="none" w:sz="0" w:space="0" w:color="auto"/>
                  </w:divBdr>
                </w:div>
              </w:divsChild>
            </w:div>
            <w:div w:id="1404450443">
              <w:marLeft w:val="0"/>
              <w:marRight w:val="0"/>
              <w:marTop w:val="0"/>
              <w:marBottom w:val="0"/>
              <w:divBdr>
                <w:top w:val="none" w:sz="0" w:space="0" w:color="auto"/>
                <w:left w:val="none" w:sz="0" w:space="0" w:color="auto"/>
                <w:bottom w:val="none" w:sz="0" w:space="0" w:color="auto"/>
                <w:right w:val="none" w:sz="0" w:space="0" w:color="auto"/>
              </w:divBdr>
              <w:divsChild>
                <w:div w:id="1708136031">
                  <w:marLeft w:val="0"/>
                  <w:marRight w:val="0"/>
                  <w:marTop w:val="0"/>
                  <w:marBottom w:val="0"/>
                  <w:divBdr>
                    <w:top w:val="none" w:sz="0" w:space="0" w:color="auto"/>
                    <w:left w:val="none" w:sz="0" w:space="0" w:color="auto"/>
                    <w:bottom w:val="none" w:sz="0" w:space="0" w:color="auto"/>
                    <w:right w:val="none" w:sz="0" w:space="0" w:color="auto"/>
                  </w:divBdr>
                </w:div>
              </w:divsChild>
            </w:div>
            <w:div w:id="1447384404">
              <w:marLeft w:val="0"/>
              <w:marRight w:val="0"/>
              <w:marTop w:val="0"/>
              <w:marBottom w:val="0"/>
              <w:divBdr>
                <w:top w:val="none" w:sz="0" w:space="0" w:color="auto"/>
                <w:left w:val="none" w:sz="0" w:space="0" w:color="auto"/>
                <w:bottom w:val="none" w:sz="0" w:space="0" w:color="auto"/>
                <w:right w:val="none" w:sz="0" w:space="0" w:color="auto"/>
              </w:divBdr>
              <w:divsChild>
                <w:div w:id="278727439">
                  <w:marLeft w:val="0"/>
                  <w:marRight w:val="0"/>
                  <w:marTop w:val="0"/>
                  <w:marBottom w:val="0"/>
                  <w:divBdr>
                    <w:top w:val="none" w:sz="0" w:space="0" w:color="auto"/>
                    <w:left w:val="none" w:sz="0" w:space="0" w:color="auto"/>
                    <w:bottom w:val="none" w:sz="0" w:space="0" w:color="auto"/>
                    <w:right w:val="none" w:sz="0" w:space="0" w:color="auto"/>
                  </w:divBdr>
                </w:div>
              </w:divsChild>
            </w:div>
            <w:div w:id="1827042717">
              <w:marLeft w:val="0"/>
              <w:marRight w:val="0"/>
              <w:marTop w:val="0"/>
              <w:marBottom w:val="0"/>
              <w:divBdr>
                <w:top w:val="none" w:sz="0" w:space="0" w:color="auto"/>
                <w:left w:val="none" w:sz="0" w:space="0" w:color="auto"/>
                <w:bottom w:val="none" w:sz="0" w:space="0" w:color="auto"/>
                <w:right w:val="none" w:sz="0" w:space="0" w:color="auto"/>
              </w:divBdr>
              <w:divsChild>
                <w:div w:id="403069644">
                  <w:marLeft w:val="0"/>
                  <w:marRight w:val="0"/>
                  <w:marTop w:val="0"/>
                  <w:marBottom w:val="0"/>
                  <w:divBdr>
                    <w:top w:val="none" w:sz="0" w:space="0" w:color="auto"/>
                    <w:left w:val="none" w:sz="0" w:space="0" w:color="auto"/>
                    <w:bottom w:val="none" w:sz="0" w:space="0" w:color="auto"/>
                    <w:right w:val="none" w:sz="0" w:space="0" w:color="auto"/>
                  </w:divBdr>
                </w:div>
              </w:divsChild>
            </w:div>
            <w:div w:id="2048017559">
              <w:marLeft w:val="0"/>
              <w:marRight w:val="0"/>
              <w:marTop w:val="0"/>
              <w:marBottom w:val="0"/>
              <w:divBdr>
                <w:top w:val="none" w:sz="0" w:space="0" w:color="auto"/>
                <w:left w:val="none" w:sz="0" w:space="0" w:color="auto"/>
                <w:bottom w:val="none" w:sz="0" w:space="0" w:color="auto"/>
                <w:right w:val="none" w:sz="0" w:space="0" w:color="auto"/>
              </w:divBdr>
              <w:divsChild>
                <w:div w:id="1223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7254">
      <w:bodyDiv w:val="1"/>
      <w:marLeft w:val="0"/>
      <w:marRight w:val="0"/>
      <w:marTop w:val="0"/>
      <w:marBottom w:val="0"/>
      <w:divBdr>
        <w:top w:val="none" w:sz="0" w:space="0" w:color="auto"/>
        <w:left w:val="none" w:sz="0" w:space="0" w:color="auto"/>
        <w:bottom w:val="none" w:sz="0" w:space="0" w:color="auto"/>
        <w:right w:val="none" w:sz="0" w:space="0" w:color="auto"/>
      </w:divBdr>
    </w:div>
    <w:div w:id="491604541">
      <w:bodyDiv w:val="1"/>
      <w:marLeft w:val="0"/>
      <w:marRight w:val="0"/>
      <w:marTop w:val="0"/>
      <w:marBottom w:val="0"/>
      <w:divBdr>
        <w:top w:val="none" w:sz="0" w:space="0" w:color="auto"/>
        <w:left w:val="none" w:sz="0" w:space="0" w:color="auto"/>
        <w:bottom w:val="none" w:sz="0" w:space="0" w:color="auto"/>
        <w:right w:val="none" w:sz="0" w:space="0" w:color="auto"/>
      </w:divBdr>
      <w:divsChild>
        <w:div w:id="1214316942">
          <w:marLeft w:val="0"/>
          <w:marRight w:val="0"/>
          <w:marTop w:val="0"/>
          <w:marBottom w:val="0"/>
          <w:divBdr>
            <w:top w:val="none" w:sz="0" w:space="0" w:color="auto"/>
            <w:left w:val="none" w:sz="0" w:space="0" w:color="auto"/>
            <w:bottom w:val="none" w:sz="0" w:space="0" w:color="auto"/>
            <w:right w:val="none" w:sz="0" w:space="0" w:color="auto"/>
          </w:divBdr>
          <w:divsChild>
            <w:div w:id="1686706970">
              <w:marLeft w:val="0"/>
              <w:marRight w:val="0"/>
              <w:marTop w:val="0"/>
              <w:marBottom w:val="0"/>
              <w:divBdr>
                <w:top w:val="none" w:sz="0" w:space="0" w:color="auto"/>
                <w:left w:val="none" w:sz="0" w:space="0" w:color="auto"/>
                <w:bottom w:val="none" w:sz="0" w:space="0" w:color="auto"/>
                <w:right w:val="none" w:sz="0" w:space="0" w:color="auto"/>
              </w:divBdr>
              <w:divsChild>
                <w:div w:id="989745474">
                  <w:marLeft w:val="0"/>
                  <w:marRight w:val="0"/>
                  <w:marTop w:val="0"/>
                  <w:marBottom w:val="0"/>
                  <w:divBdr>
                    <w:top w:val="none" w:sz="0" w:space="0" w:color="auto"/>
                    <w:left w:val="none" w:sz="0" w:space="0" w:color="auto"/>
                    <w:bottom w:val="none" w:sz="0" w:space="0" w:color="auto"/>
                    <w:right w:val="none" w:sz="0" w:space="0" w:color="auto"/>
                  </w:divBdr>
                </w:div>
                <w:div w:id="10684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6137">
      <w:bodyDiv w:val="1"/>
      <w:marLeft w:val="0"/>
      <w:marRight w:val="0"/>
      <w:marTop w:val="0"/>
      <w:marBottom w:val="0"/>
      <w:divBdr>
        <w:top w:val="none" w:sz="0" w:space="0" w:color="auto"/>
        <w:left w:val="none" w:sz="0" w:space="0" w:color="auto"/>
        <w:bottom w:val="none" w:sz="0" w:space="0" w:color="auto"/>
        <w:right w:val="none" w:sz="0" w:space="0" w:color="auto"/>
      </w:divBdr>
    </w:div>
    <w:div w:id="741755365">
      <w:bodyDiv w:val="1"/>
      <w:marLeft w:val="0"/>
      <w:marRight w:val="0"/>
      <w:marTop w:val="0"/>
      <w:marBottom w:val="0"/>
      <w:divBdr>
        <w:top w:val="none" w:sz="0" w:space="0" w:color="auto"/>
        <w:left w:val="none" w:sz="0" w:space="0" w:color="auto"/>
        <w:bottom w:val="none" w:sz="0" w:space="0" w:color="auto"/>
        <w:right w:val="none" w:sz="0" w:space="0" w:color="auto"/>
      </w:divBdr>
    </w:div>
    <w:div w:id="766655786">
      <w:bodyDiv w:val="1"/>
      <w:marLeft w:val="0"/>
      <w:marRight w:val="0"/>
      <w:marTop w:val="0"/>
      <w:marBottom w:val="0"/>
      <w:divBdr>
        <w:top w:val="none" w:sz="0" w:space="0" w:color="auto"/>
        <w:left w:val="none" w:sz="0" w:space="0" w:color="auto"/>
        <w:bottom w:val="none" w:sz="0" w:space="0" w:color="auto"/>
        <w:right w:val="none" w:sz="0" w:space="0" w:color="auto"/>
      </w:divBdr>
    </w:div>
    <w:div w:id="857350165">
      <w:bodyDiv w:val="1"/>
      <w:marLeft w:val="0"/>
      <w:marRight w:val="0"/>
      <w:marTop w:val="0"/>
      <w:marBottom w:val="0"/>
      <w:divBdr>
        <w:top w:val="none" w:sz="0" w:space="0" w:color="auto"/>
        <w:left w:val="none" w:sz="0" w:space="0" w:color="auto"/>
        <w:bottom w:val="none" w:sz="0" w:space="0" w:color="auto"/>
        <w:right w:val="none" w:sz="0" w:space="0" w:color="auto"/>
      </w:divBdr>
    </w:div>
    <w:div w:id="865219535">
      <w:bodyDiv w:val="1"/>
      <w:marLeft w:val="0"/>
      <w:marRight w:val="0"/>
      <w:marTop w:val="0"/>
      <w:marBottom w:val="0"/>
      <w:divBdr>
        <w:top w:val="none" w:sz="0" w:space="0" w:color="auto"/>
        <w:left w:val="none" w:sz="0" w:space="0" w:color="auto"/>
        <w:bottom w:val="none" w:sz="0" w:space="0" w:color="auto"/>
        <w:right w:val="none" w:sz="0" w:space="0" w:color="auto"/>
      </w:divBdr>
    </w:div>
    <w:div w:id="869416697">
      <w:bodyDiv w:val="1"/>
      <w:marLeft w:val="0"/>
      <w:marRight w:val="0"/>
      <w:marTop w:val="0"/>
      <w:marBottom w:val="0"/>
      <w:divBdr>
        <w:top w:val="none" w:sz="0" w:space="0" w:color="auto"/>
        <w:left w:val="none" w:sz="0" w:space="0" w:color="auto"/>
        <w:bottom w:val="none" w:sz="0" w:space="0" w:color="auto"/>
        <w:right w:val="none" w:sz="0" w:space="0" w:color="auto"/>
      </w:divBdr>
    </w:div>
    <w:div w:id="876507095">
      <w:bodyDiv w:val="1"/>
      <w:marLeft w:val="0"/>
      <w:marRight w:val="0"/>
      <w:marTop w:val="0"/>
      <w:marBottom w:val="0"/>
      <w:divBdr>
        <w:top w:val="none" w:sz="0" w:space="0" w:color="auto"/>
        <w:left w:val="none" w:sz="0" w:space="0" w:color="auto"/>
        <w:bottom w:val="none" w:sz="0" w:space="0" w:color="auto"/>
        <w:right w:val="none" w:sz="0" w:space="0" w:color="auto"/>
      </w:divBdr>
    </w:div>
    <w:div w:id="918638184">
      <w:bodyDiv w:val="1"/>
      <w:marLeft w:val="0"/>
      <w:marRight w:val="0"/>
      <w:marTop w:val="0"/>
      <w:marBottom w:val="0"/>
      <w:divBdr>
        <w:top w:val="none" w:sz="0" w:space="0" w:color="auto"/>
        <w:left w:val="none" w:sz="0" w:space="0" w:color="auto"/>
        <w:bottom w:val="none" w:sz="0" w:space="0" w:color="auto"/>
        <w:right w:val="none" w:sz="0" w:space="0" w:color="auto"/>
      </w:divBdr>
    </w:div>
    <w:div w:id="1086616190">
      <w:bodyDiv w:val="1"/>
      <w:marLeft w:val="0"/>
      <w:marRight w:val="0"/>
      <w:marTop w:val="0"/>
      <w:marBottom w:val="0"/>
      <w:divBdr>
        <w:top w:val="none" w:sz="0" w:space="0" w:color="auto"/>
        <w:left w:val="none" w:sz="0" w:space="0" w:color="auto"/>
        <w:bottom w:val="none" w:sz="0" w:space="0" w:color="auto"/>
        <w:right w:val="none" w:sz="0" w:space="0" w:color="auto"/>
      </w:divBdr>
    </w:div>
    <w:div w:id="1152255002">
      <w:bodyDiv w:val="1"/>
      <w:marLeft w:val="0"/>
      <w:marRight w:val="0"/>
      <w:marTop w:val="0"/>
      <w:marBottom w:val="0"/>
      <w:divBdr>
        <w:top w:val="none" w:sz="0" w:space="0" w:color="auto"/>
        <w:left w:val="none" w:sz="0" w:space="0" w:color="auto"/>
        <w:bottom w:val="none" w:sz="0" w:space="0" w:color="auto"/>
        <w:right w:val="none" w:sz="0" w:space="0" w:color="auto"/>
      </w:divBdr>
      <w:divsChild>
        <w:div w:id="152987020">
          <w:marLeft w:val="0"/>
          <w:marRight w:val="0"/>
          <w:marTop w:val="0"/>
          <w:marBottom w:val="0"/>
          <w:divBdr>
            <w:top w:val="none" w:sz="0" w:space="0" w:color="auto"/>
            <w:left w:val="none" w:sz="0" w:space="0" w:color="auto"/>
            <w:bottom w:val="none" w:sz="0" w:space="0" w:color="auto"/>
            <w:right w:val="none" w:sz="0" w:space="0" w:color="auto"/>
          </w:divBdr>
          <w:divsChild>
            <w:div w:id="2100371161">
              <w:marLeft w:val="0"/>
              <w:marRight w:val="0"/>
              <w:marTop w:val="0"/>
              <w:marBottom w:val="0"/>
              <w:divBdr>
                <w:top w:val="none" w:sz="0" w:space="0" w:color="auto"/>
                <w:left w:val="none" w:sz="0" w:space="0" w:color="auto"/>
                <w:bottom w:val="none" w:sz="0" w:space="0" w:color="auto"/>
                <w:right w:val="none" w:sz="0" w:space="0" w:color="auto"/>
              </w:divBdr>
              <w:divsChild>
                <w:div w:id="11320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4513">
      <w:bodyDiv w:val="1"/>
      <w:marLeft w:val="0"/>
      <w:marRight w:val="0"/>
      <w:marTop w:val="0"/>
      <w:marBottom w:val="0"/>
      <w:divBdr>
        <w:top w:val="none" w:sz="0" w:space="0" w:color="auto"/>
        <w:left w:val="none" w:sz="0" w:space="0" w:color="auto"/>
        <w:bottom w:val="none" w:sz="0" w:space="0" w:color="auto"/>
        <w:right w:val="none" w:sz="0" w:space="0" w:color="auto"/>
      </w:divBdr>
    </w:div>
    <w:div w:id="1386946061">
      <w:bodyDiv w:val="1"/>
      <w:marLeft w:val="0"/>
      <w:marRight w:val="0"/>
      <w:marTop w:val="0"/>
      <w:marBottom w:val="0"/>
      <w:divBdr>
        <w:top w:val="none" w:sz="0" w:space="0" w:color="auto"/>
        <w:left w:val="none" w:sz="0" w:space="0" w:color="auto"/>
        <w:bottom w:val="none" w:sz="0" w:space="0" w:color="auto"/>
        <w:right w:val="none" w:sz="0" w:space="0" w:color="auto"/>
      </w:divBdr>
    </w:div>
    <w:div w:id="1438673450">
      <w:bodyDiv w:val="1"/>
      <w:marLeft w:val="0"/>
      <w:marRight w:val="0"/>
      <w:marTop w:val="0"/>
      <w:marBottom w:val="0"/>
      <w:divBdr>
        <w:top w:val="none" w:sz="0" w:space="0" w:color="auto"/>
        <w:left w:val="none" w:sz="0" w:space="0" w:color="auto"/>
        <w:bottom w:val="none" w:sz="0" w:space="0" w:color="auto"/>
        <w:right w:val="none" w:sz="0" w:space="0" w:color="auto"/>
      </w:divBdr>
    </w:div>
    <w:div w:id="1518037344">
      <w:bodyDiv w:val="1"/>
      <w:marLeft w:val="0"/>
      <w:marRight w:val="0"/>
      <w:marTop w:val="0"/>
      <w:marBottom w:val="0"/>
      <w:divBdr>
        <w:top w:val="none" w:sz="0" w:space="0" w:color="auto"/>
        <w:left w:val="none" w:sz="0" w:space="0" w:color="auto"/>
        <w:bottom w:val="none" w:sz="0" w:space="0" w:color="auto"/>
        <w:right w:val="none" w:sz="0" w:space="0" w:color="auto"/>
      </w:divBdr>
    </w:div>
    <w:div w:id="1625114189">
      <w:bodyDiv w:val="1"/>
      <w:marLeft w:val="0"/>
      <w:marRight w:val="0"/>
      <w:marTop w:val="0"/>
      <w:marBottom w:val="0"/>
      <w:divBdr>
        <w:top w:val="none" w:sz="0" w:space="0" w:color="auto"/>
        <w:left w:val="none" w:sz="0" w:space="0" w:color="auto"/>
        <w:bottom w:val="none" w:sz="0" w:space="0" w:color="auto"/>
        <w:right w:val="none" w:sz="0" w:space="0" w:color="auto"/>
      </w:divBdr>
    </w:div>
    <w:div w:id="1632010060">
      <w:bodyDiv w:val="1"/>
      <w:marLeft w:val="0"/>
      <w:marRight w:val="0"/>
      <w:marTop w:val="0"/>
      <w:marBottom w:val="0"/>
      <w:divBdr>
        <w:top w:val="none" w:sz="0" w:space="0" w:color="auto"/>
        <w:left w:val="none" w:sz="0" w:space="0" w:color="auto"/>
        <w:bottom w:val="none" w:sz="0" w:space="0" w:color="auto"/>
        <w:right w:val="none" w:sz="0" w:space="0" w:color="auto"/>
      </w:divBdr>
    </w:div>
    <w:div w:id="1695766982">
      <w:bodyDiv w:val="1"/>
      <w:marLeft w:val="0"/>
      <w:marRight w:val="0"/>
      <w:marTop w:val="0"/>
      <w:marBottom w:val="0"/>
      <w:divBdr>
        <w:top w:val="none" w:sz="0" w:space="0" w:color="auto"/>
        <w:left w:val="none" w:sz="0" w:space="0" w:color="auto"/>
        <w:bottom w:val="none" w:sz="0" w:space="0" w:color="auto"/>
        <w:right w:val="none" w:sz="0" w:space="0" w:color="auto"/>
      </w:divBdr>
    </w:div>
    <w:div w:id="1696685417">
      <w:bodyDiv w:val="1"/>
      <w:marLeft w:val="0"/>
      <w:marRight w:val="0"/>
      <w:marTop w:val="0"/>
      <w:marBottom w:val="0"/>
      <w:divBdr>
        <w:top w:val="none" w:sz="0" w:space="0" w:color="auto"/>
        <w:left w:val="none" w:sz="0" w:space="0" w:color="auto"/>
        <w:bottom w:val="none" w:sz="0" w:space="0" w:color="auto"/>
        <w:right w:val="none" w:sz="0" w:space="0" w:color="auto"/>
      </w:divBdr>
    </w:div>
    <w:div w:id="1761482494">
      <w:bodyDiv w:val="1"/>
      <w:marLeft w:val="0"/>
      <w:marRight w:val="0"/>
      <w:marTop w:val="0"/>
      <w:marBottom w:val="0"/>
      <w:divBdr>
        <w:top w:val="none" w:sz="0" w:space="0" w:color="auto"/>
        <w:left w:val="none" w:sz="0" w:space="0" w:color="auto"/>
        <w:bottom w:val="none" w:sz="0" w:space="0" w:color="auto"/>
        <w:right w:val="none" w:sz="0" w:space="0" w:color="auto"/>
      </w:divBdr>
    </w:div>
    <w:div w:id="1935280193">
      <w:bodyDiv w:val="1"/>
      <w:marLeft w:val="0"/>
      <w:marRight w:val="0"/>
      <w:marTop w:val="0"/>
      <w:marBottom w:val="0"/>
      <w:divBdr>
        <w:top w:val="none" w:sz="0" w:space="0" w:color="auto"/>
        <w:left w:val="none" w:sz="0" w:space="0" w:color="auto"/>
        <w:bottom w:val="none" w:sz="0" w:space="0" w:color="auto"/>
        <w:right w:val="none" w:sz="0" w:space="0" w:color="auto"/>
      </w:divBdr>
    </w:div>
    <w:div w:id="1954089703">
      <w:bodyDiv w:val="1"/>
      <w:marLeft w:val="0"/>
      <w:marRight w:val="0"/>
      <w:marTop w:val="0"/>
      <w:marBottom w:val="0"/>
      <w:divBdr>
        <w:top w:val="none" w:sz="0" w:space="0" w:color="auto"/>
        <w:left w:val="none" w:sz="0" w:space="0" w:color="auto"/>
        <w:bottom w:val="none" w:sz="0" w:space="0" w:color="auto"/>
        <w:right w:val="none" w:sz="0" w:space="0" w:color="auto"/>
      </w:divBdr>
    </w:div>
    <w:div w:id="2054847736">
      <w:bodyDiv w:val="1"/>
      <w:marLeft w:val="0"/>
      <w:marRight w:val="0"/>
      <w:marTop w:val="0"/>
      <w:marBottom w:val="0"/>
      <w:divBdr>
        <w:top w:val="none" w:sz="0" w:space="0" w:color="auto"/>
        <w:left w:val="none" w:sz="0" w:space="0" w:color="auto"/>
        <w:bottom w:val="none" w:sz="0" w:space="0" w:color="auto"/>
        <w:right w:val="none" w:sz="0" w:space="0" w:color="auto"/>
      </w:divBdr>
      <w:divsChild>
        <w:div w:id="5466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05278">
              <w:marLeft w:val="0"/>
              <w:marRight w:val="0"/>
              <w:marTop w:val="0"/>
              <w:marBottom w:val="0"/>
              <w:divBdr>
                <w:top w:val="none" w:sz="0" w:space="0" w:color="auto"/>
                <w:left w:val="none" w:sz="0" w:space="0" w:color="auto"/>
                <w:bottom w:val="none" w:sz="0" w:space="0" w:color="auto"/>
                <w:right w:val="none" w:sz="0" w:space="0" w:color="auto"/>
              </w:divBdr>
              <w:divsChild>
                <w:div w:id="17897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173">
      <w:bodyDiv w:val="1"/>
      <w:marLeft w:val="0"/>
      <w:marRight w:val="0"/>
      <w:marTop w:val="0"/>
      <w:marBottom w:val="0"/>
      <w:divBdr>
        <w:top w:val="none" w:sz="0" w:space="0" w:color="auto"/>
        <w:left w:val="none" w:sz="0" w:space="0" w:color="auto"/>
        <w:bottom w:val="none" w:sz="0" w:space="0" w:color="auto"/>
        <w:right w:val="none" w:sz="0" w:space="0" w:color="auto"/>
      </w:divBdr>
    </w:div>
    <w:div w:id="2108236231">
      <w:bodyDiv w:val="1"/>
      <w:marLeft w:val="0"/>
      <w:marRight w:val="0"/>
      <w:marTop w:val="0"/>
      <w:marBottom w:val="0"/>
      <w:divBdr>
        <w:top w:val="none" w:sz="0" w:space="0" w:color="auto"/>
        <w:left w:val="none" w:sz="0" w:space="0" w:color="auto"/>
        <w:bottom w:val="none" w:sz="0" w:space="0" w:color="auto"/>
        <w:right w:val="none" w:sz="0" w:space="0" w:color="auto"/>
      </w:divBdr>
      <w:divsChild>
        <w:div w:id="1423909807">
          <w:marLeft w:val="0"/>
          <w:marRight w:val="0"/>
          <w:marTop w:val="0"/>
          <w:marBottom w:val="0"/>
          <w:divBdr>
            <w:top w:val="none" w:sz="0" w:space="0" w:color="auto"/>
            <w:left w:val="none" w:sz="0" w:space="0" w:color="auto"/>
            <w:bottom w:val="none" w:sz="0" w:space="0" w:color="auto"/>
            <w:right w:val="none" w:sz="0" w:space="0" w:color="auto"/>
          </w:divBdr>
          <w:divsChild>
            <w:div w:id="817301116">
              <w:marLeft w:val="0"/>
              <w:marRight w:val="0"/>
              <w:marTop w:val="0"/>
              <w:marBottom w:val="0"/>
              <w:divBdr>
                <w:top w:val="none" w:sz="0" w:space="0" w:color="auto"/>
                <w:left w:val="none" w:sz="0" w:space="0" w:color="auto"/>
                <w:bottom w:val="none" w:sz="0" w:space="0" w:color="auto"/>
                <w:right w:val="none" w:sz="0" w:space="0" w:color="auto"/>
              </w:divBdr>
              <w:divsChild>
                <w:div w:id="245261457">
                  <w:marLeft w:val="0"/>
                  <w:marRight w:val="0"/>
                  <w:marTop w:val="0"/>
                  <w:marBottom w:val="0"/>
                  <w:divBdr>
                    <w:top w:val="none" w:sz="0" w:space="0" w:color="auto"/>
                    <w:left w:val="none" w:sz="0" w:space="0" w:color="auto"/>
                    <w:bottom w:val="none" w:sz="0" w:space="0" w:color="auto"/>
                    <w:right w:val="none" w:sz="0" w:space="0" w:color="auto"/>
                  </w:divBdr>
                  <w:divsChild>
                    <w:div w:id="812136109">
                      <w:marLeft w:val="0"/>
                      <w:marRight w:val="0"/>
                      <w:marTop w:val="0"/>
                      <w:marBottom w:val="0"/>
                      <w:divBdr>
                        <w:top w:val="none" w:sz="0" w:space="0" w:color="auto"/>
                        <w:left w:val="none" w:sz="0" w:space="0" w:color="auto"/>
                        <w:bottom w:val="none" w:sz="0" w:space="0" w:color="auto"/>
                        <w:right w:val="none" w:sz="0" w:space="0" w:color="auto"/>
                      </w:divBdr>
                      <w:divsChild>
                        <w:div w:id="1398236899">
                          <w:marLeft w:val="0"/>
                          <w:marRight w:val="0"/>
                          <w:marTop w:val="0"/>
                          <w:marBottom w:val="0"/>
                          <w:divBdr>
                            <w:top w:val="none" w:sz="0" w:space="0" w:color="auto"/>
                            <w:left w:val="none" w:sz="0" w:space="0" w:color="auto"/>
                            <w:bottom w:val="none" w:sz="0" w:space="0" w:color="auto"/>
                            <w:right w:val="none" w:sz="0" w:space="0" w:color="auto"/>
                          </w:divBdr>
                        </w:div>
                      </w:divsChild>
                    </w:div>
                    <w:div w:id="1653489795">
                      <w:marLeft w:val="0"/>
                      <w:marRight w:val="0"/>
                      <w:marTop w:val="0"/>
                      <w:marBottom w:val="0"/>
                      <w:divBdr>
                        <w:top w:val="none" w:sz="0" w:space="0" w:color="auto"/>
                        <w:left w:val="none" w:sz="0" w:space="0" w:color="auto"/>
                        <w:bottom w:val="none" w:sz="0" w:space="0" w:color="auto"/>
                        <w:right w:val="none" w:sz="0" w:space="0" w:color="auto"/>
                      </w:divBdr>
                      <w:divsChild>
                        <w:div w:id="6477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769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blackboard.com/Learn/Stud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3.safelinks.protection.outlook.com/?url=http%3A%2F%2Fwww.blackboard.com%2Fcoursesites%2F%3Fsig%3DBimFz4w7CE3uDalEhzh8JTXHDK0%253D%26courseId%3D_638411_1%26timestamp%3D1589473698%26inviteId%3DBB%25253FBB_qw%252FnB3g77BVrLEfAoagPMvnAjiLIsHfn6UBV2MfKPxwtUG%25252B4ivX5IA%25253D%25253D&amp;data=02%7C01%7Cjamie.abrams%40louisville.edu%7C58bbad56297b4a5d781808d7f83ae858%7Cdd246e4a54344e158ae391ad9797b209%7C0%7C0%7C637250804203741165&amp;sdata=pQAcj11WTpPBiunXWOYXRVGI17EBRlyvysg8GNWz1BQ%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Schulz@ubalt.edu" TargetMode="External"/><Relationship Id="rId4" Type="http://schemas.openxmlformats.org/officeDocument/2006/relationships/webSettings" Target="webSettings.xml"/><Relationship Id="rId9" Type="http://schemas.openxmlformats.org/officeDocument/2006/relationships/hyperlink" Target="mailto:jamie.abrams@louisvill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amie.abrams@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3966</Words>
  <Characters>22609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Sex-Based Discrimination</vt:lpstr>
    </vt:vector>
  </TitlesOfParts>
  <Company>home</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Sex-Based Discrimination</dc:title>
  <dc:subject/>
  <dc:creator>Jamie R. Abrams</dc:creator>
  <cp:keywords/>
  <dc:description/>
  <cp:lastModifiedBy>Microsoft Office User</cp:lastModifiedBy>
  <cp:revision>44</cp:revision>
  <cp:lastPrinted>2014-09-29T17:08:00Z</cp:lastPrinted>
  <dcterms:created xsi:type="dcterms:W3CDTF">2020-04-27T21:46:00Z</dcterms:created>
  <dcterms:modified xsi:type="dcterms:W3CDTF">2020-05-18T15:01:00Z</dcterms:modified>
</cp:coreProperties>
</file>